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79868A79"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7D5C064B" w:rsidR="00B031DB" w:rsidRPr="00EB6007" w:rsidRDefault="00B031DB" w:rsidP="003B2CD1">
      <w:pPr>
        <w:pStyle w:val="7"/>
        <w:numPr>
          <w:ilvl w:val="0"/>
          <w:numId w:val="1"/>
        </w:numPr>
        <w:jc w:val="both"/>
        <w:textDirection w:val="lrTbV"/>
        <w:rPr>
          <w:rFonts w:ascii="標楷體" w:eastAsia="標楷體" w:hAnsi="標楷體"/>
          <w:color w:val="215E99" w:themeColor="text2" w:themeTint="BF"/>
          <w:spacing w:val="0"/>
          <w:sz w:val="28"/>
        </w:rPr>
      </w:pPr>
      <w:r>
        <w:rPr>
          <w:rFonts w:ascii="標楷體" w:eastAsia="標楷體" w:hAnsi="標楷體" w:hint="eastAsia"/>
          <w:spacing w:val="0"/>
          <w:sz w:val="28"/>
        </w:rPr>
        <w:t>本標案名稱：</w:t>
      </w:r>
      <w:r w:rsidR="003B2CD1" w:rsidRPr="00EB6007">
        <w:rPr>
          <w:rFonts w:ascii="標楷體" w:eastAsia="標楷體" w:hAnsi="標楷體" w:hint="eastAsia"/>
          <w:color w:val="215E99" w:themeColor="text2" w:themeTint="BF"/>
          <w:spacing w:val="0"/>
          <w:sz w:val="28"/>
        </w:rPr>
        <w:t>115年度白河水庫溢洪警報及影像監視系統維護保養案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3A8EADBC"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20AA3" w:rsidRPr="00624800">
        <w:rPr>
          <w:rFonts w:eastAsia="標楷體" w:hint="eastAsia"/>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0D2E98DA"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E20AA3" w:rsidRPr="0072763C">
        <w:rPr>
          <w:rFonts w:ascii="標楷體" w:eastAsia="標楷體" w:hAnsi="標楷體" w:hint="eastAsia"/>
          <w:color w:val="FF0000"/>
          <w:spacing w:val="0"/>
          <w:sz w:val="28"/>
        </w:rPr>
        <w:t>新</w:t>
      </w:r>
      <w:r w:rsidR="00E20AA3">
        <w:rPr>
          <w:rFonts w:ascii="標楷體" w:eastAsia="標楷體" w:hAnsi="標楷體" w:hint="eastAsia"/>
          <w:color w:val="FF0000"/>
          <w:spacing w:val="0"/>
          <w:sz w:val="28"/>
        </w:rPr>
        <w:t>臺</w:t>
      </w:r>
      <w:r w:rsidR="00E20AA3" w:rsidRPr="0072763C">
        <w:rPr>
          <w:rFonts w:ascii="標楷體" w:eastAsia="標楷體" w:hAnsi="標楷體" w:hint="eastAsia"/>
          <w:color w:val="FF0000"/>
          <w:spacing w:val="0"/>
          <w:sz w:val="28"/>
        </w:rPr>
        <w:t>幣</w:t>
      </w:r>
      <w:r w:rsidR="003B2CD1">
        <w:rPr>
          <w:rFonts w:ascii="標楷體" w:eastAsia="標楷體" w:hAnsi="標楷體" w:hint="eastAsia"/>
          <w:color w:val="FF0000"/>
          <w:spacing w:val="0"/>
          <w:sz w:val="28"/>
        </w:rPr>
        <w:t>1</w:t>
      </w:r>
      <w:r w:rsidR="00F079AA">
        <w:rPr>
          <w:rFonts w:ascii="標楷體" w:eastAsia="標楷體" w:hAnsi="標楷體" w:hint="eastAsia"/>
          <w:color w:val="FF0000"/>
          <w:spacing w:val="0"/>
          <w:sz w:val="28"/>
        </w:rPr>
        <w:t>,</w:t>
      </w:r>
      <w:r w:rsidR="003B2CD1">
        <w:rPr>
          <w:rFonts w:ascii="標楷體" w:eastAsia="標楷體" w:hAnsi="標楷體" w:hint="eastAsia"/>
          <w:color w:val="FF0000"/>
          <w:spacing w:val="0"/>
          <w:sz w:val="28"/>
        </w:rPr>
        <w:t>080</w:t>
      </w:r>
      <w:r w:rsidR="00E20AA3" w:rsidRPr="0072763C">
        <w:rPr>
          <w:rFonts w:ascii="標楷體" w:eastAsia="標楷體" w:hAnsi="標楷體"/>
          <w:color w:val="FF0000"/>
          <w:spacing w:val="0"/>
          <w:sz w:val="28"/>
        </w:rPr>
        <w:t>,000</w:t>
      </w:r>
      <w:r w:rsidR="00E20AA3" w:rsidRPr="0072763C">
        <w:rPr>
          <w:rFonts w:ascii="標楷體" w:eastAsia="標楷體" w:hAnsi="標楷體" w:hint="eastAsia"/>
          <w:color w:val="FF0000"/>
          <w:spacing w:val="0"/>
          <w:sz w:val="28"/>
        </w:rPr>
        <w:t>元整</w:t>
      </w:r>
      <w:r w:rsidR="00E20AA3">
        <w:rPr>
          <w:rFonts w:ascii="標楷體" w:eastAsia="標楷體" w:hAnsi="標楷體" w:hint="eastAsia"/>
          <w:color w:val="FF0000"/>
          <w:spacing w:val="0"/>
          <w:sz w:val="28"/>
        </w:rPr>
        <w:t>。</w:t>
      </w:r>
    </w:p>
    <w:p w14:paraId="5C5A5773" w14:textId="4FAAA1FC"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r w:rsidR="00E20AA3" w:rsidRPr="0072763C">
        <w:rPr>
          <w:rFonts w:ascii="標楷體" w:eastAsia="標楷體" w:hAnsi="標楷體" w:hint="eastAsia"/>
          <w:color w:val="FF0000"/>
          <w:spacing w:val="0"/>
          <w:sz w:val="28"/>
        </w:rPr>
        <w:t>新</w:t>
      </w:r>
      <w:r w:rsidR="00E20AA3">
        <w:rPr>
          <w:rFonts w:ascii="標楷體" w:eastAsia="標楷體" w:hAnsi="標楷體" w:hint="eastAsia"/>
          <w:color w:val="FF0000"/>
          <w:spacing w:val="0"/>
          <w:sz w:val="28"/>
        </w:rPr>
        <w:t>臺</w:t>
      </w:r>
      <w:r w:rsidR="00E20AA3" w:rsidRPr="0072763C">
        <w:rPr>
          <w:rFonts w:ascii="標楷體" w:eastAsia="標楷體" w:hAnsi="標楷體" w:hint="eastAsia"/>
          <w:color w:val="FF0000"/>
          <w:spacing w:val="0"/>
          <w:sz w:val="28"/>
        </w:rPr>
        <w:t>幣</w:t>
      </w:r>
      <w:bookmarkStart w:id="0" w:name="_Hlk232682176"/>
      <w:r w:rsidR="003B2CD1">
        <w:rPr>
          <w:rFonts w:ascii="標楷體" w:eastAsia="標楷體" w:hAnsi="標楷體" w:hint="eastAsia"/>
          <w:color w:val="FF0000"/>
          <w:spacing w:val="0"/>
          <w:sz w:val="28"/>
        </w:rPr>
        <w:t>1</w:t>
      </w:r>
      <w:r w:rsidR="00F079AA">
        <w:rPr>
          <w:rFonts w:ascii="標楷體" w:eastAsia="標楷體" w:hAnsi="標楷體" w:hint="eastAsia"/>
          <w:color w:val="FF0000"/>
          <w:spacing w:val="0"/>
          <w:sz w:val="28"/>
        </w:rPr>
        <w:t>,</w:t>
      </w:r>
      <w:r w:rsidR="003B2CD1">
        <w:rPr>
          <w:rFonts w:ascii="標楷體" w:eastAsia="標楷體" w:hAnsi="標楷體" w:hint="eastAsia"/>
          <w:color w:val="FF0000"/>
          <w:spacing w:val="0"/>
          <w:sz w:val="28"/>
        </w:rPr>
        <w:t>080</w:t>
      </w:r>
      <w:r w:rsidR="00E20AA3" w:rsidRPr="0072763C">
        <w:rPr>
          <w:rFonts w:ascii="標楷體" w:eastAsia="標楷體" w:hAnsi="標楷體"/>
          <w:color w:val="FF0000"/>
          <w:spacing w:val="0"/>
          <w:sz w:val="28"/>
        </w:rPr>
        <w:t>,000</w:t>
      </w:r>
      <w:bookmarkEnd w:id="0"/>
      <w:r w:rsidR="00E20AA3" w:rsidRPr="0072763C">
        <w:rPr>
          <w:rFonts w:ascii="標楷體" w:eastAsia="標楷體" w:hAnsi="標楷體" w:hint="eastAsia"/>
          <w:color w:val="FF0000"/>
          <w:spacing w:val="0"/>
          <w:sz w:val="28"/>
        </w:rPr>
        <w:t>元整</w:t>
      </w:r>
      <w:r w:rsidR="00E20AA3">
        <w:rPr>
          <w:rFonts w:ascii="標楷體" w:eastAsia="標楷體" w:hAnsi="標楷體" w:hint="eastAsia"/>
          <w:color w:val="FF0000"/>
          <w:spacing w:val="0"/>
          <w:sz w:val="28"/>
        </w:rPr>
        <w:t>。</w:t>
      </w:r>
    </w:p>
    <w:p w14:paraId="10D9B4AA" w14:textId="0F21C3E0"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E20AA3" w:rsidRPr="00965595">
        <w:rPr>
          <w:rFonts w:ascii="標楷體" w:eastAsia="標楷體" w:hAnsi="標楷體" w:hint="eastAsia"/>
          <w:color w:val="FF0000"/>
          <w:spacing w:val="0"/>
          <w:sz w:val="28"/>
        </w:rPr>
        <w:t>農業部</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1954B0B5"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E20AA3" w:rsidRPr="00624800">
        <w:rPr>
          <w:rFonts w:eastAsia="標楷體" w:hint="eastAsia"/>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7735C208"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20AA3" w:rsidRPr="00624800">
        <w:rPr>
          <w:rFonts w:eastAsia="標楷體" w:hint="eastAsia"/>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lastRenderedPageBreak/>
        <w:t>廠商之書面報價或企劃書時，將改採限制性招標方式辦理。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038C090D"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E20AA3" w:rsidRPr="00624800">
        <w:rPr>
          <w:rFonts w:eastAsia="標楷體" w:hint="eastAsia"/>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58FF52F9"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A49B8">
        <w:rPr>
          <w:rFonts w:ascii="標楷體" w:eastAsia="標楷體" w:hAnsi="標楷體" w:hint="eastAsia"/>
          <w:spacing w:val="0"/>
          <w:sz w:val="28"/>
        </w:rPr>
        <w:t xml:space="preserve">  </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007745EB">
        <w:rPr>
          <w:rFonts w:ascii="標楷體" w:eastAsia="標楷體" w:hAnsi="標楷體" w:hint="eastAsia"/>
          <w:spacing w:val="0"/>
          <w:sz w:val="28"/>
        </w:rPr>
        <w:t>▓</w:t>
      </w:r>
      <w:r w:rsidRPr="006E0C90">
        <w:rPr>
          <w:rFonts w:ascii="標楷體" w:eastAsia="標楷體" w:hAnsi="標楷體" w:hint="eastAsia"/>
          <w:spacing w:val="0"/>
          <w:sz w:val="28"/>
        </w:rPr>
        <w:t>不得為大陸廠牌；</w:t>
      </w:r>
      <w:r w:rsidR="007745EB">
        <w:rPr>
          <w:rFonts w:ascii="標楷體" w:eastAsia="標楷體" w:hAnsi="標楷體" w:hint="eastAsia"/>
          <w:spacing w:val="0"/>
          <w:sz w:val="28"/>
        </w:rPr>
        <w:t>▓</w:t>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25DE4B6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079AA">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01978DD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079AA">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7F98982B" w:rsidR="00B031DB" w:rsidRDefault="00E20AA3">
      <w:pPr>
        <w:pStyle w:val="7"/>
        <w:ind w:left="840" w:firstLine="0"/>
        <w:jc w:val="both"/>
        <w:textDirection w:val="lrTbV"/>
        <w:rPr>
          <w:rFonts w:ascii="標楷體" w:eastAsia="標楷體" w:hAnsi="標楷體"/>
          <w:spacing w:val="0"/>
          <w:sz w:val="28"/>
        </w:rPr>
      </w:pPr>
      <w:r w:rsidRPr="00624800">
        <w:rPr>
          <w:rFonts w:eastAsia="標楷體" w:hint="eastAsia"/>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151AB7BA" w:rsidR="006E0C90" w:rsidRPr="000C4E8E" w:rsidRDefault="00E20AA3" w:rsidP="006E0C90">
      <w:pPr>
        <w:spacing w:line="360" w:lineRule="exact"/>
        <w:ind w:leftChars="350" w:left="1828" w:hangingChars="353" w:hanging="988"/>
        <w:jc w:val="both"/>
        <w:rPr>
          <w:rFonts w:eastAsia="標楷體"/>
          <w:sz w:val="28"/>
        </w:rPr>
      </w:pPr>
      <w:r w:rsidRPr="00624800">
        <w:rPr>
          <w:rFonts w:eastAsia="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lastRenderedPageBreak/>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1C4DAFF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463A8"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7E889053"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20AA3" w:rsidRPr="00624800">
        <w:rPr>
          <w:rFonts w:eastAsia="標楷體" w:hint="eastAsia"/>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4D7B920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E20AA3" w:rsidRPr="00E20AA3">
        <w:rPr>
          <w:rFonts w:ascii="標楷體" w:eastAsia="標楷體" w:hAnsi="標楷體" w:hint="eastAsia"/>
          <w:color w:val="FF0000"/>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597CE19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20AA3"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E20AA3" w:rsidRPr="007F4C36">
        <w:rPr>
          <w:rFonts w:ascii="標楷體" w:eastAsia="標楷體" w:hAnsi="標楷體" w:hint="eastAsia"/>
          <w:b/>
          <w:color w:val="FF0000"/>
          <w:spacing w:val="0"/>
          <w:sz w:val="28"/>
        </w:rPr>
        <w:t>資格文件1式1份</w:t>
      </w:r>
      <w:r w:rsidR="00EB6007">
        <w:rPr>
          <w:rFonts w:ascii="標楷體" w:eastAsia="標楷體" w:hAnsi="標楷體" w:hint="eastAsia"/>
          <w:b/>
          <w:color w:val="FF0000"/>
          <w:spacing w:val="0"/>
          <w:sz w:val="28"/>
        </w:rPr>
        <w:t>、</w:t>
      </w:r>
      <w:r w:rsidR="00E20AA3" w:rsidRPr="007F4C36">
        <w:rPr>
          <w:rFonts w:ascii="標楷體" w:eastAsia="標楷體" w:hAnsi="標楷體" w:hint="eastAsia"/>
          <w:b/>
          <w:color w:val="FF0000"/>
          <w:spacing w:val="0"/>
          <w:sz w:val="28"/>
        </w:rPr>
        <w:t>服務</w:t>
      </w:r>
      <w:r w:rsidR="00733040">
        <w:rPr>
          <w:rFonts w:ascii="標楷體" w:eastAsia="標楷體" w:hAnsi="標楷體" w:hint="eastAsia"/>
          <w:b/>
          <w:color w:val="FF0000"/>
          <w:spacing w:val="0"/>
          <w:sz w:val="28"/>
        </w:rPr>
        <w:t>建議</w:t>
      </w:r>
      <w:r w:rsidR="00E20AA3" w:rsidRPr="007F4C36">
        <w:rPr>
          <w:rFonts w:ascii="標楷體" w:eastAsia="標楷體" w:hAnsi="標楷體" w:hint="eastAsia"/>
          <w:b/>
          <w:color w:val="FF0000"/>
          <w:spacing w:val="0"/>
          <w:sz w:val="28"/>
        </w:rPr>
        <w:t>書1式</w:t>
      </w:r>
      <w:r w:rsidR="00E20AA3">
        <w:rPr>
          <w:rFonts w:ascii="標楷體" w:eastAsia="標楷體" w:hAnsi="標楷體" w:hint="eastAsia"/>
          <w:b/>
          <w:color w:val="FF0000"/>
          <w:spacing w:val="0"/>
          <w:sz w:val="28"/>
        </w:rPr>
        <w:t>8</w:t>
      </w:r>
      <w:r w:rsidR="00E20AA3">
        <w:rPr>
          <w:rFonts w:ascii="標楷體" w:eastAsia="標楷體" w:hAnsi="標楷體"/>
          <w:b/>
          <w:color w:val="FF0000"/>
          <w:spacing w:val="0"/>
          <w:sz w:val="28"/>
        </w:rPr>
        <w:br/>
      </w:r>
      <w:r w:rsidR="00E20AA3">
        <w:rPr>
          <w:rFonts w:ascii="標楷體" w:eastAsia="標楷體" w:hAnsi="標楷體" w:hint="eastAsia"/>
          <w:b/>
          <w:color w:val="FF0000"/>
          <w:spacing w:val="0"/>
          <w:sz w:val="28"/>
        </w:rPr>
        <w:t xml:space="preserve">                                  </w:t>
      </w:r>
      <w:r w:rsidR="00E20AA3" w:rsidRPr="007F4C36">
        <w:rPr>
          <w:rFonts w:ascii="標楷體" w:eastAsia="標楷體" w:hAnsi="標楷體" w:hint="eastAsia"/>
          <w:b/>
          <w:color w:val="FF0000"/>
          <w:spacing w:val="0"/>
          <w:sz w:val="28"/>
        </w:rPr>
        <w:t>份</w:t>
      </w:r>
      <w:r w:rsidR="00EB6007">
        <w:rPr>
          <w:rFonts w:ascii="標楷體" w:eastAsia="標楷體" w:hAnsi="標楷體" w:hint="eastAsia"/>
          <w:b/>
          <w:color w:val="FF0000"/>
          <w:spacing w:val="0"/>
          <w:sz w:val="28"/>
        </w:rPr>
        <w:t>及</w:t>
      </w:r>
      <w:r w:rsidR="00EB6007" w:rsidRPr="00EB6007">
        <w:rPr>
          <w:rFonts w:ascii="標楷體" w:eastAsia="標楷體" w:hAnsi="標楷體" w:hint="eastAsia"/>
          <w:b/>
          <w:bCs/>
          <w:color w:val="FF0000"/>
          <w:sz w:val="28"/>
          <w:szCs w:val="28"/>
        </w:rPr>
        <w:t>簡報隨身碟1份</w:t>
      </w:r>
      <w:r w:rsidR="00E20AA3">
        <w:rPr>
          <w:rFonts w:ascii="標楷體" w:eastAsia="標楷體" w:hAnsi="標楷體" w:hint="eastAsia"/>
          <w:b/>
          <w:color w:val="FF0000"/>
          <w:spacing w:val="0"/>
          <w:sz w:val="28"/>
        </w:rPr>
        <w:t>。</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579CDD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20AA3"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34F8CDC"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Pr="00912F6A">
        <w:rPr>
          <w:rFonts w:ascii="標楷體" w:eastAsia="標楷體" w:hAnsi="標楷體" w:hint="eastAsia"/>
          <w:b/>
          <w:bCs/>
          <w:color w:val="FF0000"/>
          <w:spacing w:val="0"/>
          <w:sz w:val="28"/>
          <w:highlight w:val="yellow"/>
        </w:rPr>
        <w:t>民國</w:t>
      </w:r>
      <w:r w:rsidR="00D84A98" w:rsidRPr="00912F6A">
        <w:rPr>
          <w:rFonts w:ascii="標楷體" w:eastAsia="標楷體" w:hAnsi="標楷體" w:hint="eastAsia"/>
          <w:b/>
          <w:bCs/>
          <w:color w:val="FF0000"/>
          <w:spacing w:val="0"/>
          <w:sz w:val="28"/>
          <w:highlight w:val="yellow"/>
        </w:rPr>
        <w:t>115</w:t>
      </w:r>
      <w:r w:rsidRPr="00912F6A">
        <w:rPr>
          <w:rFonts w:ascii="標楷體" w:eastAsia="標楷體" w:hAnsi="標楷體" w:hint="eastAsia"/>
          <w:b/>
          <w:bCs/>
          <w:color w:val="FF0000"/>
          <w:spacing w:val="0"/>
          <w:sz w:val="28"/>
          <w:highlight w:val="yellow"/>
        </w:rPr>
        <w:t>年</w:t>
      </w:r>
      <w:r w:rsidR="00912F6A">
        <w:rPr>
          <w:rFonts w:ascii="標楷體" w:eastAsia="標楷體" w:hAnsi="標楷體" w:hint="eastAsia"/>
          <w:b/>
          <w:bCs/>
          <w:color w:val="FF0000"/>
          <w:spacing w:val="0"/>
          <w:sz w:val="28"/>
          <w:highlight w:val="yellow"/>
        </w:rPr>
        <w:t>7</w:t>
      </w:r>
      <w:r w:rsidRPr="00912F6A">
        <w:rPr>
          <w:rFonts w:ascii="標楷體" w:eastAsia="標楷體" w:hAnsi="標楷體" w:hint="eastAsia"/>
          <w:b/>
          <w:bCs/>
          <w:color w:val="FF0000"/>
          <w:spacing w:val="0"/>
          <w:sz w:val="28"/>
          <w:highlight w:val="yellow"/>
        </w:rPr>
        <w:t>月</w:t>
      </w:r>
      <w:r w:rsidR="00063407">
        <w:rPr>
          <w:rFonts w:ascii="標楷體" w:eastAsia="標楷體" w:hAnsi="標楷體" w:hint="eastAsia"/>
          <w:b/>
          <w:bCs/>
          <w:color w:val="FF0000"/>
          <w:spacing w:val="0"/>
          <w:sz w:val="28"/>
          <w:highlight w:val="yellow"/>
        </w:rPr>
        <w:t>7</w:t>
      </w:r>
      <w:r w:rsidRPr="00912F6A">
        <w:rPr>
          <w:rFonts w:ascii="標楷體" w:eastAsia="標楷體" w:hAnsi="標楷體" w:hint="eastAsia"/>
          <w:b/>
          <w:bCs/>
          <w:color w:val="FF0000"/>
          <w:spacing w:val="0"/>
          <w:sz w:val="28"/>
          <w:highlight w:val="yellow"/>
        </w:rPr>
        <w:t>日</w:t>
      </w:r>
      <w:r w:rsidR="007F1D52">
        <w:rPr>
          <w:rFonts w:ascii="標楷體" w:eastAsia="標楷體" w:hAnsi="標楷體" w:hint="eastAsia"/>
          <w:b/>
          <w:bCs/>
          <w:color w:val="FF0000"/>
          <w:spacing w:val="0"/>
          <w:sz w:val="28"/>
          <w:highlight w:val="yellow"/>
        </w:rPr>
        <w:t>下午2</w:t>
      </w:r>
      <w:r w:rsidRPr="00912F6A">
        <w:rPr>
          <w:rFonts w:ascii="標楷體" w:eastAsia="標楷體" w:hAnsi="標楷體" w:hint="eastAsia"/>
          <w:b/>
          <w:bCs/>
          <w:color w:val="FF0000"/>
          <w:spacing w:val="0"/>
          <w:sz w:val="28"/>
          <w:highlight w:val="yellow"/>
        </w:rPr>
        <w:t>時</w:t>
      </w:r>
      <w:r w:rsidR="00064085">
        <w:rPr>
          <w:rFonts w:ascii="標楷體" w:eastAsia="標楷體" w:hAnsi="標楷體" w:hint="eastAsia"/>
          <w:b/>
          <w:bCs/>
          <w:color w:val="FF0000"/>
          <w:spacing w:val="0"/>
          <w:sz w:val="28"/>
          <w:highlight w:val="yellow"/>
        </w:rPr>
        <w:t>0</w:t>
      </w:r>
      <w:r w:rsidRPr="00912F6A">
        <w:rPr>
          <w:rFonts w:ascii="標楷體" w:eastAsia="標楷體" w:hAnsi="標楷體" w:hint="eastAsia"/>
          <w:b/>
          <w:bCs/>
          <w:color w:val="FF0000"/>
          <w:spacing w:val="0"/>
          <w:sz w:val="28"/>
          <w:highlight w:val="yellow"/>
        </w:rPr>
        <w:t>分</w:t>
      </w:r>
      <w:r w:rsidRPr="00E15014">
        <w:rPr>
          <w:rFonts w:ascii="標楷體" w:eastAsia="標楷體" w:hAnsi="標楷體" w:hint="eastAsia"/>
          <w:b/>
          <w:bCs/>
          <w:color w:val="FF0000"/>
          <w:spacing w:val="0"/>
          <w:sz w:val="28"/>
        </w:rPr>
        <w:t>。</w:t>
      </w:r>
      <w:r w:rsidR="00E20AA3" w:rsidRPr="00D42838">
        <w:rPr>
          <w:rFonts w:ascii="標楷體" w:eastAsia="標楷體" w:hAnsi="標楷體" w:hint="eastAsia"/>
          <w:b/>
          <w:color w:val="FF0000"/>
          <w:spacing w:val="0"/>
          <w:sz w:val="28"/>
        </w:rPr>
        <w:t>評審時間：</w:t>
      </w:r>
      <w:r w:rsidR="00E20AA3">
        <w:rPr>
          <w:rFonts w:ascii="標楷體" w:eastAsia="標楷體" w:hAnsi="標楷體" w:hint="eastAsia"/>
          <w:b/>
          <w:color w:val="FF0000"/>
          <w:spacing w:val="0"/>
          <w:sz w:val="28"/>
        </w:rPr>
        <w:t>俟開標後另行通知(本案需簡報)。</w:t>
      </w:r>
      <w:r w:rsidR="00E20AA3">
        <w:rPr>
          <w:rFonts w:ascii="標楷體" w:eastAsia="標楷體" w:hAnsi="標楷體"/>
          <w:b/>
          <w:color w:val="FF0000"/>
          <w:spacing w:val="0"/>
          <w:sz w:val="28"/>
        </w:rPr>
        <w:br/>
      </w:r>
      <w:r w:rsidR="00E20AA3" w:rsidRPr="00D42838">
        <w:rPr>
          <w:rFonts w:ascii="標楷體" w:eastAsia="標楷體" w:hAnsi="標楷體" w:hint="eastAsia"/>
          <w:color w:val="FF0000"/>
          <w:spacing w:val="0"/>
          <w:sz w:val="28"/>
        </w:rPr>
        <w:t>說明：</w:t>
      </w:r>
      <w:r w:rsidR="00E20AA3" w:rsidRPr="00D42838">
        <w:rPr>
          <w:rFonts w:ascii="標楷體" w:eastAsia="標楷體" w:hint="eastAsia"/>
          <w:bCs/>
          <w:color w:val="FF0000"/>
          <w:sz w:val="28"/>
          <w:szCs w:val="28"/>
        </w:rPr>
        <w:t>資格審查合格者始可參加評審</w:t>
      </w:r>
      <w:r w:rsidR="00E20AA3">
        <w:rPr>
          <w:rFonts w:ascii="標楷體" w:eastAsia="標楷體" w:hint="eastAsia"/>
          <w:bCs/>
          <w:color w:val="FF0000"/>
          <w:sz w:val="28"/>
          <w:szCs w:val="28"/>
        </w:rPr>
        <w:t>。</w:t>
      </w:r>
      <w:r w:rsidR="00E20AA3">
        <w:rPr>
          <w:rFonts w:ascii="標楷體" w:eastAsia="標楷體"/>
          <w:bCs/>
          <w:color w:val="FF0000"/>
          <w:sz w:val="28"/>
          <w:szCs w:val="28"/>
        </w:rPr>
        <w:br/>
      </w:r>
      <w:r w:rsidR="00E20AA3" w:rsidRPr="00035405">
        <w:rPr>
          <w:rFonts w:ascii="標楷體" w:eastAsia="標楷體" w:hAnsi="標楷體"/>
          <w:color w:val="FF0000"/>
          <w:spacing w:val="0"/>
          <w:sz w:val="28"/>
        </w:rPr>
        <w:t>截止</w:t>
      </w:r>
      <w:r w:rsidR="00E20AA3" w:rsidRPr="00035405">
        <w:rPr>
          <w:rFonts w:ascii="標楷體" w:eastAsia="標楷體" w:hAnsi="標楷體" w:hint="eastAsia"/>
          <w:color w:val="FF0000"/>
          <w:spacing w:val="0"/>
          <w:sz w:val="28"/>
        </w:rPr>
        <w:t>投標</w:t>
      </w:r>
      <w:r w:rsidR="00E20AA3" w:rsidRPr="00035405">
        <w:rPr>
          <w:rFonts w:ascii="標楷體" w:eastAsia="標楷體" w:hAnsi="標楷體"/>
          <w:color w:val="FF0000"/>
          <w:spacing w:val="0"/>
          <w:sz w:val="28"/>
        </w:rPr>
        <w:t>日或開標日為辦公日，而該日因故停止辦公，</w:t>
      </w:r>
      <w:r w:rsidR="00E20AA3" w:rsidRPr="00035405">
        <w:rPr>
          <w:rFonts w:ascii="標楷體" w:eastAsia="標楷體" w:hAnsi="標楷體" w:hint="eastAsia"/>
          <w:color w:val="FF0000"/>
          <w:spacing w:val="0"/>
          <w:sz w:val="28"/>
        </w:rPr>
        <w:t>除招標文件另</w:t>
      </w:r>
      <w:r w:rsidR="00E20AA3">
        <w:rPr>
          <w:rFonts w:ascii="標楷體" w:eastAsia="標楷體" w:hAnsi="標楷體"/>
          <w:color w:val="FF0000"/>
          <w:spacing w:val="0"/>
          <w:sz w:val="28"/>
        </w:rPr>
        <w:br/>
      </w:r>
      <w:r w:rsidR="00E20AA3" w:rsidRPr="00035405">
        <w:rPr>
          <w:rFonts w:ascii="標楷體" w:eastAsia="標楷體" w:hAnsi="標楷體" w:hint="eastAsia"/>
          <w:color w:val="FF0000"/>
          <w:spacing w:val="0"/>
          <w:sz w:val="28"/>
        </w:rPr>
        <w:t>有規定或本機關另有公告者外，依政府電子採購網/下載專區/等標期</w:t>
      </w:r>
      <w:r w:rsidR="00E20AA3">
        <w:rPr>
          <w:rFonts w:ascii="標楷體" w:eastAsia="標楷體" w:hAnsi="標楷體"/>
          <w:color w:val="FF0000"/>
          <w:spacing w:val="0"/>
          <w:sz w:val="28"/>
        </w:rPr>
        <w:br/>
      </w:r>
      <w:r w:rsidR="00E20AA3" w:rsidRPr="00035405">
        <w:rPr>
          <w:rFonts w:ascii="標楷體" w:eastAsia="標楷體" w:hAnsi="標楷體" w:hint="eastAsia"/>
          <w:color w:val="FF0000"/>
          <w:spacing w:val="0"/>
          <w:sz w:val="28"/>
        </w:rPr>
        <w:t>（</w:t>
      </w:r>
      <w:r w:rsidR="00E20AA3" w:rsidRPr="00035405">
        <w:rPr>
          <w:rFonts w:ascii="標楷體" w:eastAsia="標楷體" w:hAnsi="標楷體"/>
          <w:color w:val="FF0000"/>
          <w:spacing w:val="0"/>
          <w:sz w:val="28"/>
        </w:rPr>
        <w:t>http://web.pcc.gov.tw/pis/main/pis/client/b_wait.html</w:t>
      </w:r>
      <w:r w:rsidR="00E20AA3" w:rsidRPr="00035405">
        <w:rPr>
          <w:rFonts w:ascii="標楷體" w:eastAsia="標楷體" w:hAnsi="標楷體" w:hint="eastAsia"/>
          <w:color w:val="FF0000"/>
          <w:spacing w:val="0"/>
          <w:sz w:val="28"/>
        </w:rPr>
        <w:t>）</w:t>
      </w:r>
      <w:r w:rsidR="00E20AA3">
        <w:rPr>
          <w:rFonts w:ascii="標楷體" w:eastAsia="標楷體" w:hAnsi="標楷體"/>
          <w:color w:val="FF0000"/>
          <w:spacing w:val="0"/>
          <w:sz w:val="28"/>
        </w:rPr>
        <w:br/>
      </w:r>
      <w:r w:rsidR="00E20AA3">
        <w:rPr>
          <w:rFonts w:ascii="標楷體" w:eastAsia="標楷體" w:hAnsi="標楷體" w:hint="eastAsia"/>
          <w:color w:val="FF0000"/>
          <w:spacing w:val="0"/>
          <w:sz w:val="28"/>
        </w:rPr>
        <w:lastRenderedPageBreak/>
        <w:t>，</w:t>
      </w:r>
      <w:r w:rsidR="00E20AA3" w:rsidRPr="00035405">
        <w:rPr>
          <w:rFonts w:ascii="標楷體" w:eastAsia="標楷體" w:hAnsi="標楷體" w:hint="eastAsia"/>
          <w:color w:val="FF0000"/>
          <w:spacing w:val="0"/>
          <w:sz w:val="28"/>
        </w:rPr>
        <w:t>公布之「因應颱風等災變部分地區停止上班，各機關招標公告之截</w:t>
      </w:r>
      <w:r w:rsidR="00E20AA3">
        <w:rPr>
          <w:rFonts w:ascii="標楷體" w:eastAsia="標楷體" w:hAnsi="標楷體"/>
          <w:color w:val="FF0000"/>
          <w:spacing w:val="0"/>
          <w:sz w:val="28"/>
        </w:rPr>
        <w:br/>
      </w:r>
      <w:r w:rsidR="00E20AA3" w:rsidRPr="00035405">
        <w:rPr>
          <w:rFonts w:ascii="標楷體" w:eastAsia="標楷體" w:hAnsi="標楷體" w:hint="eastAsia"/>
          <w:color w:val="FF0000"/>
          <w:spacing w:val="0"/>
          <w:sz w:val="28"/>
        </w:rPr>
        <w:t>止收件日或開標日是否延期處理原則」選擇適當之處理方式。</w:t>
      </w:r>
    </w:p>
    <w:p w14:paraId="3F5A3B59" w14:textId="20D935FE"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E20AA3" w:rsidRPr="0035527D">
        <w:rPr>
          <w:rFonts w:eastAsia="標楷體" w:hint="eastAsia"/>
          <w:color w:val="0070C0"/>
          <w:spacing w:val="0"/>
          <w:sz w:val="28"/>
        </w:rPr>
        <w:t>農業部農田水利署嘉南管理處三樓開標室</w:t>
      </w:r>
      <w:r w:rsidR="00E20AA3" w:rsidRPr="0035527D">
        <w:rPr>
          <w:rFonts w:eastAsia="標楷體" w:hint="eastAsia"/>
          <w:color w:val="0070C0"/>
          <w:spacing w:val="0"/>
          <w:sz w:val="28"/>
        </w:rPr>
        <w:t>(</w:t>
      </w:r>
      <w:r w:rsidR="00E20AA3" w:rsidRPr="0035527D">
        <w:rPr>
          <w:rFonts w:eastAsia="標楷體" w:hint="eastAsia"/>
          <w:color w:val="0070C0"/>
          <w:spacing w:val="0"/>
          <w:sz w:val="28"/>
        </w:rPr>
        <w:t>臺南市中西區友愛街</w:t>
      </w:r>
      <w:r w:rsidR="00E20AA3" w:rsidRPr="0035527D">
        <w:rPr>
          <w:rFonts w:eastAsia="標楷體" w:hint="eastAsia"/>
          <w:color w:val="0070C0"/>
          <w:spacing w:val="0"/>
          <w:sz w:val="28"/>
        </w:rPr>
        <w:t>25</w:t>
      </w:r>
      <w:r w:rsidR="00E20AA3" w:rsidRPr="0035527D">
        <w:rPr>
          <w:rFonts w:eastAsia="標楷體" w:hint="eastAsia"/>
          <w:color w:val="0070C0"/>
          <w:spacing w:val="0"/>
          <w:sz w:val="28"/>
        </w:rPr>
        <w:t>號</w:t>
      </w:r>
      <w:r w:rsidR="00E20AA3" w:rsidRPr="0035527D">
        <w:rPr>
          <w:rFonts w:eastAsia="標楷體" w:hint="eastAsia"/>
          <w:color w:val="0070C0"/>
          <w:spacing w:val="0"/>
          <w:sz w:val="28"/>
        </w:rPr>
        <w:t>)</w:t>
      </w:r>
      <w:r w:rsidR="00E20AA3">
        <w:rPr>
          <w:rFonts w:eastAsia="標楷體" w:hint="eastAsia"/>
          <w:color w:val="0070C0"/>
          <w:spacing w:val="0"/>
          <w:sz w:val="28"/>
        </w:rPr>
        <w:t>。</w:t>
      </w:r>
    </w:p>
    <w:p w14:paraId="03A38DF1" w14:textId="229404D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A500A9">
        <w:rPr>
          <w:rFonts w:eastAsia="標楷體" w:hint="eastAsia"/>
          <w:color w:val="0070C0"/>
          <w:spacing w:val="0"/>
          <w:sz w:val="28"/>
        </w:rPr>
        <w:t>1</w:t>
      </w:r>
      <w:r w:rsidR="00E20AA3" w:rsidRPr="0035527D">
        <w:rPr>
          <w:rFonts w:eastAsia="標楷體" w:hint="eastAsia"/>
          <w:color w:val="0070C0"/>
          <w:spacing w:val="0"/>
          <w:sz w:val="28"/>
        </w:rPr>
        <w:t>人，出席時請攜帶身分證或健保卡或其他政府機構核發附有照片之證件，俾利核對。公司負責人無法親自出席者，得以書面授權他人代理出席</w:t>
      </w:r>
      <w:r w:rsidR="007D638B">
        <w:rPr>
          <w:rFonts w:eastAsia="標楷體" w:hint="eastAsia"/>
          <w:color w:val="0070C0"/>
          <w:spacing w:val="0"/>
          <w:sz w:val="28"/>
        </w:rPr>
        <w:t>。</w:t>
      </w:r>
      <w:r w:rsidR="007D638B">
        <w:rPr>
          <w:rFonts w:ascii="標楷體" w:eastAsia="標楷體" w:hAnsi="標楷體" w:hint="eastAsia"/>
          <w:color w:val="2F5496"/>
          <w:sz w:val="28"/>
          <w:szCs w:val="28"/>
        </w:rPr>
        <w:t>以備依本法第51條辦理時提出說明，未派員到場依通知期限辦理者，視同放棄</w:t>
      </w:r>
      <w:r w:rsidR="00E20AA3" w:rsidRPr="0035527D">
        <w:rPr>
          <w:rFonts w:eastAsia="標楷體" w:hint="eastAsia"/>
          <w:color w:val="0070C0"/>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1320D6EF" w:rsidR="000C4E8E" w:rsidRDefault="00E20AA3" w:rsidP="00E20AA3">
      <w:pPr>
        <w:pStyle w:val="7"/>
        <w:ind w:left="1198" w:firstLine="0"/>
        <w:jc w:val="both"/>
        <w:rPr>
          <w:rFonts w:eastAsia="標楷體"/>
          <w:sz w:val="28"/>
        </w:rPr>
      </w:pPr>
      <w:r w:rsidRPr="00A43415">
        <w:rPr>
          <w:rFonts w:eastAsia="標楷體"/>
          <w:sz w:val="28"/>
        </w:rPr>
        <w:sym w:font="Wingdings" w:char="F0A8"/>
      </w:r>
      <w:r w:rsidR="000C4E8E" w:rsidRPr="00624800">
        <w:rPr>
          <w:rFonts w:eastAsia="標楷體" w:hint="eastAsia"/>
          <w:sz w:val="28"/>
        </w:rPr>
        <w:t>行政院公共工程委員會公共工程金質獎之得獎廠商，減收原</w:t>
      </w:r>
      <w:r>
        <w:rPr>
          <w:rFonts w:eastAsia="標楷體" w:hint="eastAsia"/>
          <w:sz w:val="28"/>
        </w:rPr>
        <w:t xml:space="preserve"> </w:t>
      </w:r>
      <w:r w:rsidR="000C4E8E" w:rsidRPr="00624800">
        <w:rPr>
          <w:rFonts w:eastAsia="標楷體" w:hint="eastAsia"/>
          <w:sz w:val="28"/>
        </w:rPr>
        <w:t>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0C4E8E">
        <w:rPr>
          <w:rFonts w:eastAsia="標楷體" w:hAnsi="標楷體" w:hint="eastAsia"/>
          <w:spacing w:val="0"/>
          <w:sz w:val="28"/>
        </w:rPr>
        <w:t>無者免填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Pr>
          <w:rFonts w:ascii="標楷體" w:eastAsia="標楷體" w:hAnsi="標楷體" w:hint="eastAsia"/>
          <w:spacing w:val="0"/>
          <w:sz w:val="28"/>
        </w:rPr>
        <w:t>無押標金者免填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Pr>
          <w:rFonts w:ascii="標楷體" w:eastAsia="標楷體" w:hAnsi="標楷體" w:hint="eastAsia"/>
          <w:spacing w:val="0"/>
          <w:sz w:val="28"/>
        </w:rPr>
        <w:t>無押標金者不適用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(無押標金者免填)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lastRenderedPageBreak/>
        <w:t>無押標金之理由為：</w:t>
      </w:r>
    </w:p>
    <w:p w14:paraId="09FD5EAD" w14:textId="03A2B1E0"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E20AA3"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22B65181" w:rsidR="00D97AB7" w:rsidRPr="00624800" w:rsidRDefault="00E20AA3"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B973FE">
        <w:rPr>
          <w:rFonts w:ascii="標楷體" w:eastAsia="標楷體" w:hAnsi="標楷體" w:hint="eastAsia"/>
          <w:sz w:val="28"/>
        </w:rPr>
        <w:t>無者免填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13FFE432"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E20AA3"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Pr>
          <w:rFonts w:ascii="標楷體" w:eastAsia="標楷體" w:hAnsi="標楷體" w:hint="eastAsia"/>
          <w:spacing w:val="0"/>
          <w:sz w:val="28"/>
        </w:rPr>
        <w:t>無者免填</w:t>
      </w:r>
      <w:r>
        <w:rPr>
          <w:rFonts w:ascii="標楷體" w:eastAsia="標楷體" w:hAnsi="標楷體"/>
          <w:spacing w:val="0"/>
          <w:sz w:val="28"/>
        </w:rPr>
        <w:t>)</w:t>
      </w:r>
      <w:r>
        <w:rPr>
          <w:rFonts w:ascii="標楷體" w:eastAsia="標楷體" w:hAnsi="標楷體" w:hint="eastAsia"/>
          <w:spacing w:val="0"/>
          <w:sz w:val="28"/>
        </w:rPr>
        <w:t>：</w:t>
      </w:r>
    </w:p>
    <w:p w14:paraId="1AA3C138"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17384B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無保固保證金者免填</w:t>
      </w:r>
      <w:r>
        <w:rPr>
          <w:rFonts w:ascii="標楷體" w:eastAsia="標楷體" w:hAnsi="標楷體"/>
          <w:spacing w:val="0"/>
          <w:sz w:val="28"/>
        </w:rPr>
        <w:t>)</w:t>
      </w:r>
      <w:r>
        <w:rPr>
          <w:rFonts w:ascii="標楷體" w:eastAsia="標楷體" w:hAnsi="標楷體" w:hint="eastAsia"/>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lastRenderedPageBreak/>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77777777" w:rsidR="003E7A68" w:rsidRDefault="003E7A68"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9B23A51" w:rsidR="00340689" w:rsidRPr="00624800" w:rsidRDefault="00E20AA3" w:rsidP="00340689">
      <w:pPr>
        <w:pStyle w:val="7"/>
        <w:ind w:leftChars="499" w:left="1414" w:hangingChars="77" w:hanging="216"/>
        <w:jc w:val="both"/>
        <w:rPr>
          <w:rFonts w:eastAsia="標楷體"/>
          <w:sz w:val="28"/>
        </w:rPr>
      </w:pPr>
      <w:r w:rsidRPr="00A43415">
        <w:rPr>
          <w:rFonts w:eastAsia="標楷體"/>
          <w:sz w:val="28"/>
        </w:rPr>
        <w:sym w:font="Wingdings" w:char="F0A8"/>
      </w:r>
      <w:r w:rsidR="00340689" w:rsidRPr="00624800">
        <w:rPr>
          <w:rFonts w:eastAsia="標楷體" w:hint="eastAsia"/>
          <w:sz w:val="28"/>
        </w:rPr>
        <w:t>行政院公共工程委員會公共工程金質獎之得獎廠商，減收原應繳額度之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FF362C">
        <w:rPr>
          <w:rFonts w:ascii="標楷體" w:eastAsia="標楷體" w:hAnsi="標楷體" w:hint="eastAsia"/>
          <w:spacing w:val="0"/>
          <w:sz w:val="28"/>
        </w:rPr>
        <w:t>無者免填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r w:rsidRPr="008A6486">
        <w:rPr>
          <w:rFonts w:ascii="標楷體" w:eastAsia="標楷體" w:hAnsi="標楷體" w:hint="eastAsia"/>
        </w:rPr>
        <w:t>）</w:t>
      </w:r>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r w:rsidRPr="008A6486">
        <w:rPr>
          <w:rFonts w:ascii="標楷體" w:eastAsia="標楷體" w:hAnsi="標楷體" w:hint="eastAsia"/>
        </w:rPr>
        <w:t>）</w:t>
      </w:r>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r w:rsidRPr="008A6486">
        <w:rPr>
          <w:rFonts w:ascii="標楷體" w:eastAsia="標楷體" w:hAnsi="標楷體" w:hint="eastAsia"/>
        </w:rPr>
        <w:t>）</w:t>
      </w:r>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r w:rsidRPr="008A6486">
        <w:rPr>
          <w:rFonts w:ascii="標楷體" w:eastAsia="標楷體" w:hAnsi="標楷體" w:hint="eastAsia"/>
        </w:rPr>
        <w:t>）</w:t>
      </w:r>
      <w:r w:rsidR="00645995" w:rsidRPr="004A34B5">
        <w:rPr>
          <w:rFonts w:ascii="標楷體" w:eastAsia="標楷體" w:hAnsi="標楷體" w:hint="eastAsia"/>
        </w:rPr>
        <w:t>得標後拒不簽約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r w:rsidRPr="008A6486">
        <w:rPr>
          <w:rFonts w:ascii="標楷體" w:eastAsia="標楷體" w:hAnsi="標楷體" w:hint="eastAsia"/>
        </w:rPr>
        <w:t>）</w:t>
      </w:r>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r w:rsidRPr="008A6486">
        <w:rPr>
          <w:rFonts w:ascii="標楷體" w:eastAsia="標楷體" w:hAnsi="標楷體" w:hint="eastAsia"/>
        </w:rPr>
        <w:t>）</w:t>
      </w:r>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r w:rsidRPr="008A6486">
        <w:rPr>
          <w:rFonts w:ascii="標楷體" w:eastAsia="標楷體" w:hAnsi="標楷體" w:hint="eastAsia"/>
        </w:rPr>
        <w:t>）</w:t>
      </w:r>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lastRenderedPageBreak/>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廠商或其代表人、代理人、受雇人或其他從業人員與機關人員，共同違</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條規定構成要件事實之一。</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r w:rsidRPr="00181A70">
        <w:rPr>
          <w:rFonts w:ascii="標楷體" w:eastAsia="標楷體" w:hAnsi="標楷體" w:hint="eastAsia"/>
          <w:spacing w:val="0"/>
          <w:sz w:val="28"/>
        </w:rPr>
        <w:t>議價前定之</w:t>
      </w:r>
      <w:r>
        <w:rPr>
          <w:rFonts w:ascii="標楷體" w:eastAsia="標楷體" w:hAnsi="標楷體" w:hint="eastAsia"/>
          <w:spacing w:val="0"/>
          <w:sz w:val="28"/>
        </w:rPr>
        <w:t>。</w:t>
      </w:r>
    </w:p>
    <w:p w14:paraId="043F3BD6" w14:textId="3CA620DE" w:rsidR="00D953A3" w:rsidRDefault="00E20AA3" w:rsidP="00D953A3">
      <w:pPr>
        <w:pStyle w:val="7"/>
        <w:ind w:left="1803" w:hanging="680"/>
        <w:jc w:val="both"/>
        <w:textDirection w:val="lrTbV"/>
        <w:rPr>
          <w:rFonts w:ascii="標楷體" w:eastAsia="標楷體" w:hAnsi="標楷體"/>
          <w:spacing w:val="0"/>
          <w:sz w:val="28"/>
        </w:rPr>
      </w:pPr>
      <w:r w:rsidRPr="00624800">
        <w:rPr>
          <w:rFonts w:eastAsia="標楷體" w:hint="eastAsia"/>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380CB9" w:rsidRPr="00624800">
        <w:rPr>
          <w:rFonts w:eastAsia="標楷體" w:hint="eastAsia"/>
          <w:sz w:val="28"/>
        </w:rPr>
        <w:t>■</w:t>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sidR="00D953A3" w:rsidRPr="00181A70">
        <w:rPr>
          <w:rFonts w:ascii="標楷體" w:eastAsia="標楷體" w:hAnsi="標楷體" w:hint="eastAsia"/>
          <w:sz w:val="28"/>
        </w:rPr>
        <w:sym w:font="Wingdings" w:char="F0A8"/>
      </w:r>
      <w:r w:rsidR="00D953A3" w:rsidRPr="00181A70">
        <w:rPr>
          <w:rFonts w:ascii="標楷體" w:eastAsia="標楷體" w:hAnsi="標楷體" w:hint="eastAsia"/>
          <w:spacing w:val="0"/>
          <w:sz w:val="28"/>
        </w:rPr>
        <w:t>採固定金額決標：</w:t>
      </w:r>
      <w:r w:rsidR="00D953A3"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4EF562C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80CB9"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(2)決標方式為：</w:t>
      </w:r>
    </w:p>
    <w:p w14:paraId="17248C67" w14:textId="1F07B7E6" w:rsidR="00B031DB" w:rsidRDefault="00380CB9">
      <w:pPr>
        <w:pStyle w:val="7"/>
        <w:ind w:left="1803" w:hanging="363"/>
        <w:jc w:val="both"/>
        <w:textDirection w:val="lrTbV"/>
        <w:rPr>
          <w:rFonts w:ascii="標楷體" w:eastAsia="標楷體" w:hAnsi="標楷體"/>
          <w:spacing w:val="0"/>
          <w:sz w:val="28"/>
        </w:rPr>
      </w:pPr>
      <w:r w:rsidRPr="00624800">
        <w:rPr>
          <w:rFonts w:eastAsia="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79D3FC"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p>
    <w:p w14:paraId="2CD60E35" w14:textId="250462E6"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w:t>
      </w:r>
      <w:r w:rsidR="00380CB9" w:rsidRPr="00380CB9">
        <w:rPr>
          <w:rFonts w:ascii="標楷體" w:eastAsia="標楷體" w:hAnsi="標楷體" w:hint="eastAsia"/>
          <w:color w:val="FF0000"/>
          <w:spacing w:val="0"/>
          <w:sz w:val="28"/>
        </w:rPr>
        <w:t>否</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4D7901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B4891">
        <w:rPr>
          <w:rFonts w:ascii="標楷體" w:eastAsia="標楷體" w:hAnsi="標楷體" w:hint="eastAsia"/>
          <w:spacing w:val="0"/>
          <w:sz w:val="28"/>
        </w:rPr>
        <w:t xml:space="preserve"> </w:t>
      </w:r>
      <w:r w:rsidR="00380CB9"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5B1720D2"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2152F2CE"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06398C80"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4BD79BAF" w14:textId="77777777" w:rsidR="00FD00BE"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bookmarkStart w:id="1" w:name="_Hlk223433481"/>
    </w:p>
    <w:p w14:paraId="1970525D" w14:textId="65E0ED6D" w:rsidR="00FD00BE" w:rsidRPr="00FD00BE" w:rsidRDefault="00187D2F" w:rsidP="00187D2F">
      <w:pPr>
        <w:pStyle w:val="7"/>
        <w:ind w:leftChars="283" w:left="2040" w:hangingChars="486"/>
        <w:jc w:val="both"/>
        <w:textDirection w:val="lrTbV"/>
        <w:rPr>
          <w:rFonts w:ascii="標楷體" w:eastAsia="標楷體" w:hAnsi="標楷體"/>
          <w:color w:val="FF0000"/>
          <w:spacing w:val="0"/>
          <w:sz w:val="28"/>
        </w:rPr>
      </w:pPr>
      <w:r>
        <w:rPr>
          <w:rFonts w:eastAsia="標楷體" w:hint="eastAsia"/>
          <w:color w:val="FF0000"/>
          <w:spacing w:val="0"/>
          <w:sz w:val="28"/>
        </w:rPr>
        <w:t>(</w:t>
      </w:r>
      <w:r>
        <w:rPr>
          <w:rFonts w:eastAsia="標楷體" w:hint="eastAsia"/>
          <w:color w:val="FF0000"/>
          <w:spacing w:val="0"/>
          <w:sz w:val="28"/>
        </w:rPr>
        <w:t>一</w:t>
      </w:r>
      <w:r>
        <w:rPr>
          <w:rFonts w:eastAsia="標楷體" w:hint="eastAsia"/>
          <w:color w:val="FF0000"/>
          <w:spacing w:val="0"/>
          <w:sz w:val="28"/>
        </w:rPr>
        <w:t xml:space="preserve">) </w:t>
      </w:r>
      <w:r w:rsidR="00FD00BE" w:rsidRPr="00FD00BE">
        <w:rPr>
          <w:rFonts w:eastAsia="標楷體" w:hint="eastAsia"/>
          <w:color w:val="FF0000"/>
          <w:spacing w:val="0"/>
          <w:sz w:val="28"/>
        </w:rPr>
        <w:t>基本資格：</w:t>
      </w:r>
      <w:bookmarkEnd w:id="1"/>
    </w:p>
    <w:p w14:paraId="7D854741" w14:textId="5B047F20" w:rsidR="00FD00BE" w:rsidRPr="00697342" w:rsidRDefault="005F6D99" w:rsidP="00AE4260">
      <w:pPr>
        <w:pStyle w:val="7"/>
        <w:ind w:leftChars="569" w:left="1366" w:firstLine="0"/>
        <w:jc w:val="both"/>
        <w:textDirection w:val="lrTbV"/>
        <w:rPr>
          <w:rFonts w:ascii="標楷體" w:eastAsia="標楷體" w:hAnsi="標楷體"/>
          <w:spacing w:val="0"/>
          <w:sz w:val="28"/>
        </w:rPr>
      </w:pPr>
      <w:r w:rsidRPr="00697342">
        <w:rPr>
          <w:rFonts w:ascii="標楷體" w:eastAsia="標楷體" w:hAnsi="標楷體" w:hint="eastAsia"/>
          <w:spacing w:val="0"/>
          <w:sz w:val="28"/>
        </w:rPr>
        <w:t>I301010 資訊軟體服務業</w:t>
      </w:r>
      <w:r w:rsidR="00BA5AD4" w:rsidRPr="00697342">
        <w:rPr>
          <w:rFonts w:ascii="標楷體" w:eastAsia="標楷體" w:hAnsi="標楷體" w:hint="eastAsia"/>
          <w:spacing w:val="0"/>
          <w:sz w:val="28"/>
        </w:rPr>
        <w:t>、</w:t>
      </w:r>
      <w:r w:rsidRPr="00697342">
        <w:rPr>
          <w:rFonts w:ascii="標楷體" w:eastAsia="標楷體" w:hAnsi="標楷體" w:hint="eastAsia"/>
          <w:spacing w:val="0"/>
          <w:sz w:val="28"/>
        </w:rPr>
        <w:t>I301020 資料處理服務業</w:t>
      </w:r>
      <w:r w:rsidR="00BA5AD4" w:rsidRPr="00697342">
        <w:rPr>
          <w:rFonts w:ascii="標楷體" w:eastAsia="標楷體" w:hAnsi="標楷體" w:hint="eastAsia"/>
          <w:spacing w:val="0"/>
          <w:sz w:val="28"/>
        </w:rPr>
        <w:t>、</w:t>
      </w:r>
      <w:r w:rsidRPr="00697342">
        <w:rPr>
          <w:rFonts w:ascii="標楷體" w:eastAsia="標楷體" w:hAnsi="標楷體" w:hint="eastAsia"/>
          <w:spacing w:val="0"/>
          <w:sz w:val="28"/>
        </w:rPr>
        <w:t>I301030 電子資訊供應服務業</w:t>
      </w:r>
      <w:r w:rsidR="00AE4260" w:rsidRPr="00697342">
        <w:rPr>
          <w:rFonts w:ascii="標楷體" w:eastAsia="標楷體" w:hAnsi="標楷體" w:hint="eastAsia"/>
          <w:spacing w:val="0"/>
          <w:sz w:val="28"/>
        </w:rPr>
        <w:t>、</w:t>
      </w:r>
      <w:r w:rsidRPr="00697342">
        <w:rPr>
          <w:rFonts w:ascii="標楷體" w:eastAsia="標楷體" w:hAnsi="標楷體" w:hint="eastAsia"/>
          <w:spacing w:val="0"/>
          <w:sz w:val="28"/>
        </w:rPr>
        <w:t>E605010 電腦設備安裝業</w:t>
      </w:r>
      <w:r w:rsidR="00BA5AD4" w:rsidRPr="00697342">
        <w:rPr>
          <w:rFonts w:ascii="標楷體" w:eastAsia="標楷體" w:hAnsi="標楷體" w:hint="eastAsia"/>
          <w:spacing w:val="0"/>
          <w:sz w:val="28"/>
        </w:rPr>
        <w:t>、</w:t>
      </w:r>
      <w:r w:rsidRPr="00697342">
        <w:rPr>
          <w:rFonts w:ascii="標楷體" w:eastAsia="標楷體" w:hAnsi="標楷體" w:hint="eastAsia"/>
          <w:spacing w:val="0"/>
          <w:sz w:val="28"/>
        </w:rPr>
        <w:t>JA02010 電器及電子產品修理業。</w:t>
      </w:r>
    </w:p>
    <w:p w14:paraId="61D52401" w14:textId="2688955A" w:rsidR="00FD00BE" w:rsidRPr="00B25C8D" w:rsidRDefault="00187D2F" w:rsidP="00187D2F">
      <w:pPr>
        <w:pStyle w:val="7"/>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 xml:space="preserve">     (二</w:t>
      </w:r>
      <w:r w:rsidR="00B72CC7">
        <w:rPr>
          <w:rFonts w:ascii="標楷體" w:eastAsia="標楷體" w:hAnsi="標楷體" w:hint="eastAsia"/>
          <w:color w:val="FF0000"/>
          <w:spacing w:val="0"/>
          <w:sz w:val="28"/>
        </w:rPr>
        <w:t xml:space="preserve">) </w:t>
      </w:r>
      <w:r w:rsidR="00003C11" w:rsidRPr="00003C11">
        <w:rPr>
          <w:rFonts w:ascii="標楷體" w:eastAsia="標楷體" w:hAnsi="標楷體" w:hint="eastAsia"/>
          <w:color w:val="FF0000"/>
          <w:spacing w:val="0"/>
          <w:sz w:val="28"/>
        </w:rPr>
        <w:t>廠商或其受雇人、從業人員具有專門技能之證明</w:t>
      </w:r>
      <w:r w:rsidR="00FD00BE" w:rsidRPr="00B25C8D">
        <w:rPr>
          <w:rFonts w:ascii="標楷體" w:eastAsia="標楷體" w:hAnsi="標楷體" w:hint="eastAsia"/>
          <w:color w:val="FF0000"/>
          <w:spacing w:val="0"/>
          <w:sz w:val="28"/>
        </w:rPr>
        <w:t>:</w:t>
      </w:r>
      <w:r w:rsidR="00FD00BE" w:rsidRPr="00697342">
        <w:rPr>
          <w:rFonts w:ascii="標楷體" w:eastAsia="標楷體" w:hAnsi="標楷體" w:hint="eastAsia"/>
          <w:spacing w:val="0"/>
          <w:sz w:val="28"/>
        </w:rPr>
        <w:t>國際大廠網路認證、ISMS 資訊安全證照、或勞安衛相關證照。</w:t>
      </w:r>
    </w:p>
    <w:p w14:paraId="1D4B6FFD" w14:textId="38D60167" w:rsidR="00FD00BE" w:rsidRPr="002F4991" w:rsidRDefault="002345D0" w:rsidP="002345D0">
      <w:pPr>
        <w:pStyle w:val="7"/>
        <w:jc w:val="both"/>
        <w:textDirection w:val="lrTbV"/>
        <w:rPr>
          <w:rFonts w:ascii="標楷體" w:eastAsia="標楷體" w:hAnsi="標楷體"/>
          <w:color w:val="FF0000"/>
          <w:spacing w:val="0"/>
          <w:sz w:val="28"/>
        </w:rPr>
      </w:pPr>
      <w:r>
        <w:rPr>
          <w:rFonts w:ascii="標楷體" w:eastAsia="標楷體" w:hAnsi="標楷體" w:hint="eastAsia"/>
          <w:color w:val="FF0000"/>
          <w:spacing w:val="0"/>
          <w:sz w:val="28"/>
        </w:rPr>
        <w:t xml:space="preserve">     (三)</w:t>
      </w:r>
      <w:r w:rsidR="00444C81">
        <w:rPr>
          <w:rFonts w:ascii="標楷體" w:eastAsia="標楷體" w:hAnsi="標楷體" w:hint="eastAsia"/>
          <w:color w:val="FF0000"/>
          <w:spacing w:val="0"/>
          <w:sz w:val="28"/>
        </w:rPr>
        <w:t xml:space="preserve"> </w:t>
      </w:r>
      <w:r w:rsidR="00FD00BE" w:rsidRPr="002F4991">
        <w:rPr>
          <w:rFonts w:ascii="標楷體" w:eastAsia="標楷體" w:hAnsi="標楷體" w:hint="eastAsia"/>
          <w:color w:val="FF0000"/>
          <w:spacing w:val="0"/>
          <w:sz w:val="28"/>
        </w:rPr>
        <w:t>維修及售後服務能力：</w:t>
      </w:r>
    </w:p>
    <w:p w14:paraId="509EF25B" w14:textId="06010111" w:rsidR="00FD00BE" w:rsidRPr="002F4991" w:rsidRDefault="00FD00BE" w:rsidP="00FD00BE">
      <w:pPr>
        <w:pStyle w:val="7"/>
        <w:jc w:val="both"/>
        <w:textDirection w:val="lrTbV"/>
        <w:rPr>
          <w:rFonts w:ascii="標楷體" w:eastAsia="標楷體" w:hAnsi="標楷體"/>
          <w:color w:val="FF0000"/>
          <w:spacing w:val="0"/>
          <w:sz w:val="28"/>
        </w:rPr>
      </w:pPr>
      <w:r w:rsidRPr="002F4991">
        <w:rPr>
          <w:rFonts w:ascii="標楷體" w:eastAsia="標楷體" w:hAnsi="標楷體" w:hint="eastAsia"/>
          <w:color w:val="FF0000"/>
          <w:spacing w:val="0"/>
          <w:sz w:val="28"/>
        </w:rPr>
        <w:t xml:space="preserve">        </w:t>
      </w:r>
      <w:r w:rsidR="00B25C8D">
        <w:rPr>
          <w:rFonts w:ascii="標楷體" w:eastAsia="標楷體" w:hAnsi="標楷體" w:hint="eastAsia"/>
          <w:color w:val="FF0000"/>
          <w:spacing w:val="0"/>
          <w:sz w:val="28"/>
        </w:rPr>
        <w:t xml:space="preserve">  </w:t>
      </w:r>
      <w:r w:rsidRPr="00697342">
        <w:rPr>
          <w:rFonts w:ascii="標楷體" w:eastAsia="標楷體" w:hAnsi="標楷體" w:hint="eastAsia"/>
          <w:spacing w:val="0"/>
          <w:sz w:val="28"/>
        </w:rPr>
        <w:t>廠商需提出在當地擁有維護據點、客服人員編制、或具備備品零件供應能力的切結書或證明文件。</w:t>
      </w:r>
    </w:p>
    <w:p w14:paraId="2C9F7106" w14:textId="77777777" w:rsidR="00B9258C" w:rsidRDefault="00B9258C" w:rsidP="00B9258C">
      <w:pPr>
        <w:pStyle w:val="7"/>
        <w:jc w:val="both"/>
        <w:textDirection w:val="lrTbV"/>
        <w:rPr>
          <w:rFonts w:eastAsia="標楷體"/>
          <w:color w:val="FF0000"/>
          <w:spacing w:val="0"/>
          <w:sz w:val="28"/>
        </w:rPr>
      </w:pPr>
      <w:r>
        <w:rPr>
          <w:rFonts w:eastAsia="標楷體" w:hint="eastAsia"/>
          <w:spacing w:val="0"/>
          <w:sz w:val="28"/>
        </w:rPr>
        <w:t xml:space="preserve">       </w:t>
      </w:r>
      <w:r w:rsidRPr="00697342">
        <w:rPr>
          <w:rFonts w:eastAsia="標楷體" w:hint="eastAsia"/>
          <w:color w:val="FF0000"/>
          <w:spacing w:val="0"/>
          <w:sz w:val="28"/>
        </w:rPr>
        <w:t>(</w:t>
      </w:r>
      <w:r w:rsidRPr="00697342">
        <w:rPr>
          <w:rFonts w:eastAsia="標楷體" w:hint="eastAsia"/>
          <w:color w:val="FF0000"/>
          <w:spacing w:val="0"/>
          <w:sz w:val="28"/>
        </w:rPr>
        <w:t>四</w:t>
      </w:r>
      <w:r w:rsidRPr="00697342">
        <w:rPr>
          <w:rFonts w:eastAsia="標楷體" w:hint="eastAsia"/>
          <w:color w:val="FF0000"/>
          <w:spacing w:val="0"/>
          <w:sz w:val="28"/>
        </w:rPr>
        <w:t xml:space="preserve">) </w:t>
      </w:r>
      <w:r w:rsidR="00380CB9" w:rsidRPr="00697342">
        <w:rPr>
          <w:rFonts w:eastAsia="標楷體" w:hint="eastAsia"/>
          <w:color w:val="FF0000"/>
          <w:spacing w:val="0"/>
          <w:sz w:val="28"/>
        </w:rPr>
        <w:t>應附具之證明文件：</w:t>
      </w:r>
      <w:r w:rsidR="00380CB9" w:rsidRPr="00697342">
        <w:rPr>
          <w:rFonts w:eastAsia="標楷體" w:hint="eastAsia"/>
          <w:color w:val="FF0000"/>
          <w:spacing w:val="0"/>
          <w:sz w:val="28"/>
        </w:rPr>
        <w:t>(</w:t>
      </w:r>
      <w:r w:rsidR="00380CB9" w:rsidRPr="00697342">
        <w:rPr>
          <w:rFonts w:eastAsia="標楷體" w:hint="eastAsia"/>
          <w:color w:val="FF0000"/>
          <w:spacing w:val="0"/>
          <w:sz w:val="28"/>
        </w:rPr>
        <w:t>請放入標封內供審</w:t>
      </w:r>
      <w:r w:rsidR="00380CB9" w:rsidRPr="00697342">
        <w:rPr>
          <w:rFonts w:eastAsia="標楷體" w:hint="eastAsia"/>
          <w:color w:val="FF0000"/>
          <w:spacing w:val="0"/>
          <w:sz w:val="28"/>
        </w:rPr>
        <w:t>)</w:t>
      </w:r>
      <w:bookmarkStart w:id="2" w:name="_Hlk223433636"/>
    </w:p>
    <w:p w14:paraId="605B05FE" w14:textId="77777777" w:rsidR="00B9258C" w:rsidRDefault="00380CB9" w:rsidP="00B9258C">
      <w:pPr>
        <w:pStyle w:val="7"/>
        <w:numPr>
          <w:ilvl w:val="0"/>
          <w:numId w:val="26"/>
        </w:numPr>
        <w:jc w:val="both"/>
        <w:textDirection w:val="lrTbV"/>
        <w:rPr>
          <w:rFonts w:ascii="標楷體" w:eastAsia="標楷體" w:hAnsi="標楷體"/>
          <w:color w:val="000000" w:themeColor="text1"/>
          <w:spacing w:val="0"/>
          <w:sz w:val="28"/>
        </w:rPr>
      </w:pPr>
      <w:r w:rsidRPr="00697342">
        <w:rPr>
          <w:rFonts w:eastAsia="標楷體" w:hint="eastAsia"/>
          <w:color w:val="215E99" w:themeColor="text2" w:themeTint="BF"/>
          <w:spacing w:val="0"/>
          <w:sz w:val="28"/>
        </w:rPr>
        <w:t>廠商登記或設立之證明</w:t>
      </w:r>
      <w:r w:rsidRPr="00697342">
        <w:rPr>
          <w:rFonts w:eastAsia="標楷體" w:hint="eastAsia"/>
          <w:color w:val="215E99" w:themeColor="text2" w:themeTint="BF"/>
          <w:spacing w:val="0"/>
          <w:sz w:val="28"/>
        </w:rPr>
        <w:t>(</w:t>
      </w:r>
      <w:r w:rsidRPr="00697342">
        <w:rPr>
          <w:rFonts w:ascii="標楷體" w:eastAsia="標楷體" w:hAnsi="標楷體" w:hint="eastAsia"/>
          <w:color w:val="215E99" w:themeColor="text2" w:themeTint="BF"/>
          <w:spacing w:val="0"/>
          <w:sz w:val="28"/>
        </w:rPr>
        <w:t>開業證書、執業執照或公司登記證之影本)</w:t>
      </w:r>
      <w:r w:rsidRPr="005668CB">
        <w:rPr>
          <w:rFonts w:ascii="標楷體" w:eastAsia="標楷體" w:hAnsi="標楷體" w:hint="eastAsia"/>
          <w:color w:val="000000" w:themeColor="text1"/>
          <w:spacing w:val="0"/>
          <w:sz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影本，或列印公開於該主管機關網站之登記資料投標</w:t>
      </w:r>
      <w:bookmarkEnd w:id="2"/>
      <w:r w:rsidRPr="005668CB">
        <w:rPr>
          <w:rFonts w:ascii="標楷體" w:eastAsia="標楷體" w:hAnsi="標楷體" w:hint="eastAsia"/>
          <w:color w:val="000000" w:themeColor="text1"/>
          <w:spacing w:val="0"/>
          <w:sz w:val="28"/>
        </w:rPr>
        <w:t>。</w:t>
      </w:r>
      <w:bookmarkStart w:id="3" w:name="_Hlk223433668"/>
    </w:p>
    <w:p w14:paraId="72C8C4AB" w14:textId="2398F4FF" w:rsidR="00340689" w:rsidRPr="005668CB" w:rsidRDefault="00380CB9" w:rsidP="00B9258C">
      <w:pPr>
        <w:pStyle w:val="7"/>
        <w:numPr>
          <w:ilvl w:val="0"/>
          <w:numId w:val="26"/>
        </w:numPr>
        <w:jc w:val="both"/>
        <w:textDirection w:val="lrTbV"/>
        <w:rPr>
          <w:rFonts w:ascii="標楷體" w:eastAsia="標楷體" w:hAnsi="標楷體"/>
          <w:color w:val="000000" w:themeColor="text1"/>
          <w:spacing w:val="0"/>
          <w:sz w:val="28"/>
        </w:rPr>
      </w:pPr>
      <w:r w:rsidRPr="00697342">
        <w:rPr>
          <w:rFonts w:ascii="標楷體" w:eastAsia="標楷體" w:hAnsi="標楷體" w:hint="eastAsia"/>
          <w:color w:val="215E99" w:themeColor="text2" w:themeTint="BF"/>
          <w:spacing w:val="0"/>
          <w:sz w:val="28"/>
        </w:rPr>
        <w:t>廠商納稅之證明。</w:t>
      </w:r>
      <w:r w:rsidRPr="005668CB">
        <w:rPr>
          <w:rFonts w:ascii="標楷體" w:eastAsia="標楷體" w:hAnsi="標楷體" w:hint="eastAsia"/>
          <w:color w:val="000000" w:themeColor="text1"/>
          <w:spacing w:val="0"/>
          <w:sz w:val="28"/>
        </w:rPr>
        <w:t>如屬營業稅繳稅證明者，為營業稅繳款書收</w:t>
      </w:r>
      <w:r w:rsidRPr="005668CB">
        <w:rPr>
          <w:rFonts w:ascii="標楷體" w:eastAsia="標楷體" w:hAnsi="標楷體" w:hint="eastAsia"/>
          <w:color w:val="000000" w:themeColor="text1"/>
          <w:spacing w:val="0"/>
          <w:sz w:val="28"/>
        </w:rPr>
        <w:lastRenderedPageBreak/>
        <w:t>據聯或主管稽徵機關核章之最近一期營業人銷售額與稅額申報書收執聯。廠商不及提出最近一期證明者，得以前一期之納稅證明代之。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w:t>
      </w:r>
      <w:bookmarkEnd w:id="3"/>
      <w:r w:rsidR="00B9258C">
        <w:rPr>
          <w:rFonts w:ascii="標楷體" w:eastAsia="標楷體" w:hAnsi="標楷體" w:hint="eastAsia"/>
          <w:color w:val="000000" w:themeColor="text1"/>
          <w:spacing w:val="0"/>
          <w:sz w:val="28"/>
        </w:rPr>
        <w:t>。</w:t>
      </w:r>
      <w:r w:rsidR="00340689" w:rsidRPr="005668CB">
        <w:rPr>
          <w:rFonts w:ascii="標楷體" w:eastAsia="標楷體" w:hAnsi="標楷體" w:hint="eastAsia"/>
          <w:color w:val="000000" w:themeColor="text1"/>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r w:rsidRPr="00340689">
        <w:rPr>
          <w:rFonts w:eastAsia="標楷體" w:hAnsi="標楷體" w:hint="eastAsia"/>
          <w:spacing w:val="0"/>
          <w:sz w:val="28"/>
        </w:rPr>
        <w:t>含資安</w:t>
      </w:r>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hyperlink r:id="rId11" w:history="1">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hyperlink>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3920F3DA" w:rsidR="00340689" w:rsidRPr="00340689" w:rsidRDefault="00DB2EA7" w:rsidP="00340689">
      <w:pPr>
        <w:pStyle w:val="7"/>
        <w:ind w:leftChars="350" w:left="1120" w:hangingChars="100" w:hanging="280"/>
        <w:jc w:val="both"/>
        <w:textDirection w:val="lrTbV"/>
        <w:rPr>
          <w:rFonts w:eastAsia="標楷體" w:hAnsi="標楷體"/>
          <w:spacing w:val="0"/>
          <w:sz w:val="28"/>
        </w:rPr>
      </w:pPr>
      <w:r>
        <w:rPr>
          <w:rFonts w:ascii="標楷體" w:eastAsia="標楷體" w:hAnsi="標楷體" w:hint="eastAsia"/>
          <w:spacing w:val="0"/>
          <w:sz w:val="28"/>
        </w:rPr>
        <w:t>▓</w:t>
      </w:r>
      <w:r w:rsidR="00340689"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1DAF9557"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4A8D" w:rsidRPr="00624800">
        <w:rPr>
          <w:rFonts w:eastAsia="標楷體" w:hint="eastAsia"/>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14019419" w:rsidR="00B031DB" w:rsidRDefault="00B031DB" w:rsidP="003D4A8D">
      <w:pPr>
        <w:pStyle w:val="7"/>
        <w:ind w:left="1960" w:hangingChars="700" w:hanging="196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079AA">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1525D400" w14:textId="0D72BE1B" w:rsidR="00B031DB" w:rsidRPr="00304261" w:rsidRDefault="00B031DB" w:rsidP="00F079AA">
      <w:pPr>
        <w:pStyle w:val="7"/>
        <w:jc w:val="both"/>
        <w:textDirection w:val="lrTbV"/>
        <w:rPr>
          <w:rFonts w:ascii="標楷體" w:eastAsia="標楷體" w:hAnsi="標楷體"/>
          <w:color w:val="FF0000"/>
          <w:spacing w:val="0"/>
          <w:sz w:val="28"/>
        </w:rPr>
      </w:pPr>
      <w:r>
        <w:rPr>
          <w:rFonts w:ascii="標楷體" w:eastAsia="標楷體" w:hAnsi="標楷體" w:hint="eastAsia"/>
          <w:spacing w:val="0"/>
          <w:sz w:val="28"/>
        </w:rPr>
        <w:t xml:space="preserve">        </w:t>
      </w:r>
      <w:r w:rsidR="00F079AA">
        <w:rPr>
          <w:rFonts w:ascii="標楷體" w:eastAsia="標楷體" w:hAnsi="標楷體" w:hint="eastAsia"/>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483D46" w:rsidRPr="00483D46">
        <w:rPr>
          <w:rFonts w:ascii="標楷體" w:eastAsia="標楷體" w:hAnsi="標楷體" w:hint="eastAsia"/>
          <w:color w:val="FF0000"/>
          <w:spacing w:val="0"/>
          <w:sz w:val="28"/>
        </w:rPr>
        <w:t>農業部</w:t>
      </w:r>
      <w:r w:rsidR="00F079AA" w:rsidRPr="00483D46">
        <w:rPr>
          <w:rFonts w:ascii="標楷體" w:eastAsia="標楷體" w:hAnsi="標楷體" w:hint="eastAsia"/>
          <w:color w:val="FF0000"/>
          <w:spacing w:val="0"/>
          <w:sz w:val="28"/>
        </w:rPr>
        <w:t>農</w:t>
      </w:r>
      <w:r w:rsidR="00F079AA" w:rsidRPr="00304261">
        <w:rPr>
          <w:rFonts w:ascii="標楷體" w:eastAsia="標楷體" w:hAnsi="標楷體" w:hint="eastAsia"/>
          <w:color w:val="FF0000"/>
          <w:spacing w:val="0"/>
          <w:sz w:val="28"/>
        </w:rPr>
        <w:t>田水利署嘉南管理處白河水庫分處(臺南市白河區仙草里1-18</w:t>
      </w:r>
      <w:r w:rsidR="00483D46">
        <w:rPr>
          <w:rFonts w:ascii="標楷體" w:eastAsia="標楷體" w:hAnsi="標楷體" w:hint="eastAsia"/>
          <w:color w:val="FF0000"/>
          <w:spacing w:val="0"/>
          <w:sz w:val="28"/>
        </w:rPr>
        <w:t>號</w:t>
      </w:r>
      <w:r w:rsidR="00F079AA" w:rsidRPr="00304261">
        <w:rPr>
          <w:rFonts w:ascii="標楷體" w:eastAsia="標楷體" w:hAnsi="標楷體" w:hint="eastAsia"/>
          <w:color w:val="FF0000"/>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1898BBE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3D4A8D" w:rsidRPr="00624800">
        <w:rPr>
          <w:rFonts w:eastAsia="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0382CEEA" w:rsidR="00896CBA" w:rsidRPr="007E32CC" w:rsidRDefault="001144D4" w:rsidP="00896CBA">
      <w:pPr>
        <w:pStyle w:val="7"/>
        <w:ind w:leftChars="450" w:left="1318" w:hangingChars="85" w:hanging="238"/>
        <w:jc w:val="both"/>
        <w:textDirection w:val="lrTbV"/>
        <w:rPr>
          <w:rFonts w:ascii="標楷體" w:eastAsia="標楷體" w:hAnsi="標楷體"/>
          <w:color w:val="FF0000"/>
          <w:spacing w:val="0"/>
          <w:sz w:val="28"/>
        </w:rPr>
      </w:pPr>
      <w:r w:rsidRPr="00340689">
        <w:rPr>
          <w:rFonts w:ascii="標楷體" w:eastAsia="標楷體" w:hAnsi="標楷體" w:hint="eastAsia"/>
          <w:sz w:val="28"/>
        </w:rPr>
        <w:sym w:font="Wingdings" w:char="F0A8"/>
      </w:r>
      <w:r w:rsidR="00896CBA" w:rsidRPr="007E32CC">
        <w:rPr>
          <w:rFonts w:ascii="標楷體" w:eastAsia="標楷體" w:hAnsi="標楷體" w:hint="eastAsia"/>
          <w:color w:val="FF0000"/>
          <w:spacing w:val="0"/>
          <w:sz w:val="28"/>
        </w:rPr>
        <w:t>前項第1款及第2款之情形，於無利益衝突或無不公平競爭之虞，經機關同意者</w:t>
      </w:r>
      <w:r w:rsidR="00896CBA" w:rsidRPr="007E32CC">
        <w:rPr>
          <w:rFonts w:ascii="標楷體" w:eastAsia="標楷體" w:hAnsi="標楷體" w:hint="eastAsia"/>
          <w:b/>
          <w:color w:val="FF0000"/>
          <w:spacing w:val="0"/>
          <w:sz w:val="28"/>
        </w:rPr>
        <w:t>（本項未勾選者，表示機關不同意）</w:t>
      </w:r>
      <w:r w:rsidR="00896CBA" w:rsidRPr="007E32CC">
        <w:rPr>
          <w:rFonts w:ascii="標楷體" w:eastAsia="標楷體" w:hAnsi="標楷體" w:hint="eastAsia"/>
          <w:color w:val="FF0000"/>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7777777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bookmarkStart w:id="4" w:name="_Hlk230881573"/>
      <w:r w:rsidRPr="00340689">
        <w:rPr>
          <w:rFonts w:ascii="標楷體" w:eastAsia="標楷體" w:hAnsi="標楷體" w:hint="eastAsia"/>
          <w:sz w:val="28"/>
        </w:rPr>
        <w:sym w:font="Wingdings" w:char="F0A8"/>
      </w:r>
      <w:bookmarkEnd w:id="4"/>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7EF247B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D4A8D" w:rsidRPr="00624800">
        <w:rPr>
          <w:rFonts w:eastAsia="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6BE7BC98"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D4A8D" w:rsidRPr="00624800">
        <w:rPr>
          <w:rFonts w:eastAsia="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584E149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D4A8D" w:rsidRPr="00624800">
        <w:rPr>
          <w:rFonts w:eastAsia="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31276CD3"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D4A8D" w:rsidRPr="00624800">
        <w:rPr>
          <w:rFonts w:eastAsia="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r>
        <w:rPr>
          <w:rFonts w:ascii="標楷體" w:eastAsia="標楷體" w:hAnsi="標楷體" w:hint="eastAsia"/>
          <w:color w:val="000000"/>
          <w:sz w:val="28"/>
        </w:rPr>
        <w:t>█</w:t>
      </w:r>
      <w:r>
        <w:rPr>
          <w:rFonts w:eastAsia="標楷體" w:hint="eastAsia"/>
          <w:color w:val="000000"/>
          <w:sz w:val="28"/>
        </w:rPr>
        <w:t>採購契約範本附記條款特別聲明。</w:t>
      </w:r>
    </w:p>
    <w:p w14:paraId="636672F7" w14:textId="583A94C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3D4A8D" w:rsidRPr="00624800">
        <w:rPr>
          <w:rFonts w:eastAsia="標楷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65001408"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3D4A8D" w:rsidRPr="00624800">
        <w:rPr>
          <w:rFonts w:eastAsia="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64C98832" w:rsidR="00340689" w:rsidRPr="00340689" w:rsidRDefault="003D4A8D" w:rsidP="00340689">
      <w:pPr>
        <w:pStyle w:val="7"/>
        <w:ind w:leftChars="600" w:left="1831" w:hangingChars="127" w:hanging="391"/>
        <w:jc w:val="both"/>
        <w:textDirection w:val="lrTbV"/>
        <w:rPr>
          <w:rFonts w:ascii="標楷體" w:eastAsia="標楷體" w:hAnsi="標楷體"/>
          <w:spacing w:val="0"/>
          <w:sz w:val="28"/>
        </w:rPr>
      </w:pPr>
      <w:r w:rsidRPr="00624800">
        <w:rPr>
          <w:rFonts w:eastAsia="標楷體" w:hint="eastAsia"/>
          <w:sz w:val="28"/>
        </w:rPr>
        <w:t>■</w:t>
      </w:r>
      <w:r w:rsidR="00340689" w:rsidRPr="00340689">
        <w:rPr>
          <w:rFonts w:ascii="標楷體" w:eastAsia="標楷體" w:hAnsi="標楷體" w:hint="eastAsia"/>
          <w:spacing w:val="0"/>
          <w:sz w:val="28"/>
        </w:rPr>
        <w:t>切結書1</w:t>
      </w:r>
    </w:p>
    <w:p w14:paraId="7AAAEA59" w14:textId="0B589EC2" w:rsidR="00340689" w:rsidRPr="00FE3314" w:rsidRDefault="00F079AA" w:rsidP="00340689">
      <w:pPr>
        <w:pStyle w:val="7"/>
        <w:ind w:leftChars="600" w:left="1796" w:hangingChars="127" w:hanging="356"/>
        <w:jc w:val="both"/>
        <w:textDirection w:val="lrTbV"/>
        <w:rPr>
          <w:rFonts w:ascii="標楷體" w:eastAsia="標楷體" w:hAnsi="標楷體"/>
          <w:color w:val="000000" w:themeColor="text1"/>
          <w:spacing w:val="0"/>
          <w:sz w:val="28"/>
        </w:rPr>
      </w:pPr>
      <w:r w:rsidRPr="00340689">
        <w:rPr>
          <w:rFonts w:ascii="標楷體" w:eastAsia="標楷體" w:hAnsi="標楷體" w:hint="eastAsia"/>
          <w:sz w:val="28"/>
        </w:rPr>
        <w:sym w:font="Wingdings" w:char="F0A8"/>
      </w:r>
      <w:r w:rsidR="00340689" w:rsidRPr="00FE3314">
        <w:rPr>
          <w:rFonts w:ascii="標楷體" w:eastAsia="標楷體" w:hAnsi="標楷體" w:hint="eastAsia"/>
          <w:color w:val="000000" w:themeColor="text1"/>
          <w:spacing w:val="0"/>
          <w:sz w:val="28"/>
        </w:rPr>
        <w:t>切結書2（工程技術顧問公司</w:t>
      </w:r>
      <w:r w:rsidR="00340689" w:rsidRPr="00FE3314">
        <w:rPr>
          <w:rFonts w:ascii="標楷體" w:eastAsia="標楷體" w:hAnsi="標楷體" w:hint="eastAsia"/>
          <w:color w:val="000000" w:themeColor="text1"/>
          <w:sz w:val="28"/>
        </w:rPr>
        <w:t>執業技師</w:t>
      </w:r>
      <w:r w:rsidR="00FE3314" w:rsidRPr="00FE3314">
        <w:rPr>
          <w:rFonts w:ascii="標楷體" w:eastAsia="標楷體" w:hAnsi="標楷體" w:hint="eastAsia"/>
          <w:color w:val="000000" w:themeColor="text1"/>
          <w:sz w:val="28"/>
        </w:rPr>
        <w:t>或建築師</w:t>
      </w:r>
      <w:r w:rsidR="00340689" w:rsidRPr="00FE3314">
        <w:rPr>
          <w:rFonts w:ascii="標楷體" w:eastAsia="標楷體" w:hAnsi="標楷體" w:hint="eastAsia"/>
          <w:color w:val="000000" w:themeColor="text1"/>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bookmarkStart w:id="5" w:name="_Hlk228930748"/>
      <w:r w:rsidRPr="00340689">
        <w:rPr>
          <w:rFonts w:ascii="標楷體" w:eastAsia="標楷體" w:hAnsi="標楷體" w:hint="eastAsia"/>
          <w:sz w:val="28"/>
        </w:rPr>
        <w:sym w:font="Wingdings" w:char="F0A8"/>
      </w:r>
      <w:bookmarkEnd w:id="5"/>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F079AA">
      <w:pPr>
        <w:pStyle w:val="7"/>
        <w:ind w:leftChars="483" w:left="1960" w:hangingChars="286" w:hanging="801"/>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12EEA0E0" w:rsidR="00340689" w:rsidRPr="00340689" w:rsidRDefault="00CB08D2" w:rsidP="00F079AA">
      <w:pPr>
        <w:pStyle w:val="7"/>
        <w:ind w:leftChars="483" w:left="1960" w:hangingChars="286" w:hanging="801"/>
        <w:jc w:val="both"/>
        <w:textDirection w:val="lrTbV"/>
        <w:rPr>
          <w:rFonts w:ascii="標楷體" w:eastAsia="標楷體" w:hAnsi="標楷體"/>
          <w:color w:val="000000"/>
          <w:spacing w:val="0"/>
          <w:sz w:val="28"/>
        </w:rPr>
      </w:pPr>
      <w:r>
        <w:rPr>
          <w:rFonts w:ascii="標楷體" w:eastAsia="標楷體" w:hAnsi="標楷體" w:hint="eastAsia"/>
          <w:spacing w:val="0"/>
          <w:sz w:val="28"/>
        </w:rPr>
        <w:t>▓</w:t>
      </w:r>
      <w:r w:rsidR="00340689" w:rsidRPr="00340689">
        <w:rPr>
          <w:rFonts w:ascii="標楷體" w:eastAsia="標楷體" w:hAnsi="標楷體" w:hint="eastAsia"/>
          <w:spacing w:val="0"/>
          <w:sz w:val="28"/>
        </w:rPr>
        <w:t>(9)其他(由招標機關敘明，無者免填)</w:t>
      </w:r>
      <w:r w:rsidR="003D4A8D">
        <w:rPr>
          <w:rFonts w:ascii="標楷體" w:eastAsia="標楷體" w:hAnsi="標楷體" w:hint="eastAsia"/>
          <w:spacing w:val="0"/>
          <w:sz w:val="28"/>
        </w:rPr>
        <w:t>:</w:t>
      </w:r>
      <w:r w:rsidR="003D4A8D" w:rsidRPr="003D4A8D">
        <w:rPr>
          <w:rFonts w:ascii="標楷體" w:eastAsia="標楷體" w:hAnsi="標楷體" w:hint="eastAsia"/>
          <w:color w:val="215E99" w:themeColor="text2" w:themeTint="BF"/>
          <w:spacing w:val="0"/>
          <w:sz w:val="28"/>
        </w:rPr>
        <w:t>詳</w:t>
      </w:r>
      <w:r w:rsidR="002C701D">
        <w:rPr>
          <w:rFonts w:ascii="標楷體" w:eastAsia="標楷體" w:hAnsi="標楷體" w:hint="eastAsia"/>
          <w:color w:val="215E99" w:themeColor="text2" w:themeTint="BF"/>
          <w:spacing w:val="0"/>
          <w:sz w:val="28"/>
        </w:rPr>
        <w:t>如</w:t>
      </w:r>
      <w:r w:rsidR="003D4A8D" w:rsidRPr="003D4A8D">
        <w:rPr>
          <w:rFonts w:ascii="標楷體" w:eastAsia="標楷體" w:hAnsi="標楷體" w:hint="eastAsia"/>
          <w:color w:val="215E99" w:themeColor="text2" w:themeTint="BF"/>
          <w:spacing w:val="0"/>
          <w:sz w:val="28"/>
        </w:rPr>
        <w:t>招標文件清</w:t>
      </w:r>
      <w:r w:rsidR="002C701D">
        <w:rPr>
          <w:rFonts w:ascii="標楷體" w:eastAsia="標楷體" w:hAnsi="標楷體" w:hint="eastAsia"/>
          <w:color w:val="215E99" w:themeColor="text2" w:themeTint="BF"/>
          <w:spacing w:val="0"/>
          <w:sz w:val="28"/>
        </w:rPr>
        <w:t>單</w:t>
      </w:r>
      <w:r w:rsidR="003D4A8D" w:rsidRPr="003D4A8D">
        <w:rPr>
          <w:rFonts w:ascii="標楷體" w:eastAsia="標楷體" w:hAnsi="標楷體" w:hint="eastAsia"/>
          <w:color w:val="215E99" w:themeColor="text2" w:themeTint="BF"/>
          <w:spacing w:val="0"/>
          <w:sz w:val="28"/>
        </w:rPr>
        <w:t>。</w:t>
      </w:r>
    </w:p>
    <w:p w14:paraId="20EDCCA8" w14:textId="5BCA43B3"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商應依規定填妥（不得使用鉛筆）本招標文件所附投標</w:t>
      </w:r>
      <w:r>
        <w:rPr>
          <w:rFonts w:ascii="標楷體" w:eastAsia="標楷體" w:hAnsi="標楷體" w:hint="eastAsia"/>
          <w:sz w:val="28"/>
        </w:rPr>
        <w:lastRenderedPageBreak/>
        <w:t>標價清單，連同資格文件、規格文件及招標文件所規定之其他文件，密封後投標。封套外部須書明投標廠商名稱、地址及採購案號或招標標的。</w:t>
      </w:r>
      <w:r w:rsidR="00453517" w:rsidRPr="00B973FE">
        <w:rPr>
          <w:rFonts w:ascii="標楷體" w:eastAsia="標楷體" w:hAnsi="標楷體" w:hint="eastAsia"/>
          <w:sz w:val="28"/>
        </w:rPr>
        <w:t>廠商所提供之投標、契約及履約文件，建議採雙面列印，以節省紙張，愛惜資源。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751524E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D84A98" w:rsidRPr="001C4462">
        <w:rPr>
          <w:rFonts w:ascii="標楷體" w:eastAsia="標楷體" w:hAnsi="標楷體" w:hint="eastAsia"/>
          <w:b/>
          <w:bCs/>
          <w:color w:val="FF0000"/>
          <w:sz w:val="28"/>
          <w:highlight w:val="yellow"/>
        </w:rPr>
        <w:t>115</w:t>
      </w:r>
      <w:r w:rsidRPr="001C4462">
        <w:rPr>
          <w:rFonts w:ascii="標楷體" w:eastAsia="標楷體" w:hAnsi="標楷體" w:hint="eastAsia"/>
          <w:b/>
          <w:bCs/>
          <w:color w:val="FF0000"/>
          <w:sz w:val="28"/>
          <w:highlight w:val="yellow"/>
        </w:rPr>
        <w:t>年</w:t>
      </w:r>
      <w:r w:rsidR="001C4462" w:rsidRPr="001C4462">
        <w:rPr>
          <w:rFonts w:ascii="標楷體" w:eastAsia="標楷體" w:hAnsi="標楷體" w:hint="eastAsia"/>
          <w:b/>
          <w:bCs/>
          <w:color w:val="FF0000"/>
          <w:sz w:val="28"/>
          <w:highlight w:val="yellow"/>
        </w:rPr>
        <w:t>7</w:t>
      </w:r>
      <w:r w:rsidRPr="001C4462">
        <w:rPr>
          <w:rFonts w:ascii="標楷體" w:eastAsia="標楷體" w:hAnsi="標楷體" w:hint="eastAsia"/>
          <w:b/>
          <w:bCs/>
          <w:color w:val="FF0000"/>
          <w:sz w:val="28"/>
          <w:highlight w:val="yellow"/>
        </w:rPr>
        <w:t>月</w:t>
      </w:r>
      <w:r w:rsidR="00063407">
        <w:rPr>
          <w:rFonts w:ascii="標楷體" w:eastAsia="標楷體" w:hAnsi="標楷體" w:hint="eastAsia"/>
          <w:b/>
          <w:bCs/>
          <w:color w:val="FF0000"/>
          <w:sz w:val="28"/>
          <w:highlight w:val="yellow"/>
        </w:rPr>
        <w:t>7</w:t>
      </w:r>
      <w:r w:rsidRPr="001C4462">
        <w:rPr>
          <w:rFonts w:ascii="標楷體" w:eastAsia="標楷體" w:hAnsi="標楷體" w:hint="eastAsia"/>
          <w:b/>
          <w:bCs/>
          <w:color w:val="FF0000"/>
          <w:sz w:val="28"/>
          <w:highlight w:val="yellow"/>
        </w:rPr>
        <w:t>日</w:t>
      </w:r>
      <w:r w:rsidR="008D0930">
        <w:rPr>
          <w:rFonts w:ascii="標楷體" w:eastAsia="標楷體" w:hAnsi="標楷體" w:hint="eastAsia"/>
          <w:b/>
          <w:bCs/>
          <w:color w:val="FF0000"/>
          <w:sz w:val="28"/>
          <w:highlight w:val="yellow"/>
        </w:rPr>
        <w:t>中</w:t>
      </w:r>
      <w:r w:rsidR="00D84A98" w:rsidRPr="001C4462">
        <w:rPr>
          <w:rFonts w:ascii="標楷體" w:eastAsia="標楷體" w:hAnsi="標楷體" w:hint="eastAsia"/>
          <w:b/>
          <w:bCs/>
          <w:color w:val="FF0000"/>
          <w:sz w:val="28"/>
          <w:highlight w:val="yellow"/>
        </w:rPr>
        <w:t>午</w:t>
      </w:r>
      <w:r w:rsidR="008D0930">
        <w:rPr>
          <w:rFonts w:ascii="標楷體" w:eastAsia="標楷體" w:hAnsi="標楷體" w:hint="eastAsia"/>
          <w:b/>
          <w:bCs/>
          <w:color w:val="FF0000"/>
          <w:sz w:val="28"/>
          <w:highlight w:val="yellow"/>
        </w:rPr>
        <w:t>12</w:t>
      </w:r>
      <w:r w:rsidRPr="001C4462">
        <w:rPr>
          <w:rFonts w:ascii="標楷體" w:eastAsia="標楷體" w:hAnsi="標楷體" w:hint="eastAsia"/>
          <w:b/>
          <w:bCs/>
          <w:color w:val="FF0000"/>
          <w:sz w:val="28"/>
          <w:highlight w:val="yellow"/>
        </w:rPr>
        <w:t>時</w:t>
      </w:r>
      <w:r w:rsidR="001C4462" w:rsidRPr="001C4462">
        <w:rPr>
          <w:rFonts w:ascii="標楷體" w:eastAsia="標楷體" w:hAnsi="標楷體" w:hint="eastAsia"/>
          <w:b/>
          <w:bCs/>
          <w:color w:val="FF0000"/>
          <w:sz w:val="28"/>
          <w:highlight w:val="yellow"/>
        </w:rPr>
        <w:t>0</w:t>
      </w:r>
      <w:r w:rsidRPr="001C4462">
        <w:rPr>
          <w:rFonts w:ascii="標楷體" w:eastAsia="標楷體" w:hAnsi="標楷體" w:hint="eastAsia"/>
          <w:b/>
          <w:bCs/>
          <w:color w:val="FF0000"/>
          <w:sz w:val="28"/>
          <w:highlight w:val="yellow"/>
        </w:rPr>
        <w:t>分前</w:t>
      </w:r>
      <w:r>
        <w:rPr>
          <w:rFonts w:ascii="標楷體" w:eastAsia="標楷體" w:hAnsi="標楷體" w:hint="eastAsia"/>
          <w:sz w:val="28"/>
        </w:rPr>
        <w:t>，以郵遞、專人送達或電子投標方式送達至下列收件地點或網站：</w:t>
      </w:r>
      <w:r>
        <w:rPr>
          <w:rFonts w:ascii="標楷體" w:eastAsia="標楷體" w:hAnsi="標楷體" w:hint="eastAsia"/>
          <w:spacing w:val="0"/>
          <w:sz w:val="28"/>
        </w:rPr>
        <w:t xml:space="preserve"> </w:t>
      </w:r>
      <w:r w:rsidR="003D4A8D">
        <w:rPr>
          <w:rFonts w:ascii="標楷體" w:eastAsia="標楷體" w:hAnsi="標楷體"/>
          <w:spacing w:val="0"/>
          <w:sz w:val="28"/>
        </w:rPr>
        <w:br/>
      </w:r>
      <w:r w:rsidR="003D4A8D" w:rsidRPr="003D4A8D">
        <w:rPr>
          <w:rFonts w:ascii="標楷體" w:eastAsia="標楷體" w:hAnsi="標楷體" w:hint="eastAsia"/>
          <w:spacing w:val="0"/>
          <w:sz w:val="28"/>
        </w:rPr>
        <w:t>(一)</w:t>
      </w:r>
      <w:r w:rsidR="003D4A8D" w:rsidRPr="003D4A8D">
        <w:rPr>
          <w:rFonts w:ascii="標楷體" w:eastAsia="標楷體" w:hAnsi="標楷體" w:hint="eastAsia"/>
          <w:color w:val="2F5496"/>
          <w:spacing w:val="0"/>
          <w:sz w:val="28"/>
        </w:rPr>
        <w:t xml:space="preserve"> 郵遞:700024農業部農田水利署嘉南管理處</w:t>
      </w:r>
      <w:r w:rsidR="003D4A8D">
        <w:rPr>
          <w:rFonts w:ascii="標楷體" w:eastAsia="標楷體" w:hAnsi="標楷體" w:hint="eastAsia"/>
          <w:color w:val="2F5496"/>
          <w:spacing w:val="0"/>
          <w:sz w:val="28"/>
        </w:rPr>
        <w:t xml:space="preserve"> </w:t>
      </w:r>
      <w:r w:rsidR="003D4A8D" w:rsidRPr="003D4A8D">
        <w:rPr>
          <w:rFonts w:ascii="標楷體" w:eastAsia="標楷體" w:hAnsi="標楷體" w:hint="eastAsia"/>
          <w:color w:val="2F5496"/>
          <w:spacing w:val="0"/>
          <w:sz w:val="28"/>
        </w:rPr>
        <w:t>總務組收</w:t>
      </w:r>
      <w:r w:rsidR="003D4A8D">
        <w:rPr>
          <w:rFonts w:ascii="標楷體" w:eastAsia="標楷體" w:hAnsi="標楷體"/>
          <w:color w:val="2F5496"/>
          <w:spacing w:val="0"/>
          <w:sz w:val="28"/>
        </w:rPr>
        <w:br/>
      </w:r>
      <w:r w:rsidR="003D4A8D">
        <w:rPr>
          <w:rFonts w:ascii="標楷體" w:eastAsia="標楷體" w:hAnsi="標楷體" w:hint="eastAsia"/>
          <w:color w:val="2F5496"/>
          <w:spacing w:val="0"/>
          <w:sz w:val="28"/>
        </w:rPr>
        <w:t xml:space="preserve">           </w:t>
      </w:r>
      <w:r w:rsidR="0035101B">
        <w:rPr>
          <w:rFonts w:ascii="標楷體" w:eastAsia="標楷體" w:hAnsi="標楷體" w:hint="eastAsia"/>
          <w:color w:val="2F5496"/>
          <w:spacing w:val="0"/>
          <w:sz w:val="28"/>
        </w:rPr>
        <w:t xml:space="preserve">     </w:t>
      </w:r>
      <w:bookmarkStart w:id="6" w:name="_Hlk232513212"/>
      <w:r w:rsidR="003D4A8D">
        <w:rPr>
          <w:rFonts w:eastAsia="標楷體" w:hint="eastAsia"/>
          <w:color w:val="2F5496"/>
          <w:spacing w:val="0"/>
          <w:sz w:val="28"/>
        </w:rPr>
        <w:t>(</w:t>
      </w:r>
      <w:r w:rsidR="003D4A8D" w:rsidRPr="003D4A8D">
        <w:rPr>
          <w:rFonts w:ascii="標楷體" w:eastAsia="標楷體" w:hAnsi="標楷體" w:hint="eastAsia"/>
          <w:color w:val="2F5496"/>
          <w:spacing w:val="0"/>
          <w:sz w:val="28"/>
        </w:rPr>
        <w:t>台南市中西區友愛街25號)</w:t>
      </w:r>
      <w:bookmarkEnd w:id="6"/>
      <w:r w:rsidR="003D4A8D">
        <w:rPr>
          <w:rFonts w:ascii="標楷體" w:eastAsia="標楷體" w:hAnsi="標楷體"/>
          <w:spacing w:val="0"/>
          <w:sz w:val="28"/>
        </w:rPr>
        <w:br/>
      </w:r>
      <w:bookmarkStart w:id="7" w:name="_Hlk232513227"/>
      <w:r w:rsidR="003D4A8D">
        <w:rPr>
          <w:rFonts w:ascii="標楷體" w:eastAsia="標楷體" w:hAnsi="標楷體" w:hint="eastAsia"/>
          <w:spacing w:val="0"/>
          <w:sz w:val="28"/>
        </w:rPr>
        <w:t>(二)</w:t>
      </w:r>
      <w:r w:rsidR="003D4A8D" w:rsidRPr="003D4A8D">
        <w:rPr>
          <w:rFonts w:eastAsia="標楷體" w:hint="eastAsia"/>
          <w:color w:val="2F5496"/>
          <w:spacing w:val="0"/>
          <w:sz w:val="28"/>
        </w:rPr>
        <w:t xml:space="preserve"> </w:t>
      </w:r>
      <w:r w:rsidR="003D4A8D" w:rsidRPr="008B0179">
        <w:rPr>
          <w:rFonts w:eastAsia="標楷體" w:hint="eastAsia"/>
          <w:color w:val="2F5496"/>
          <w:spacing w:val="0"/>
          <w:sz w:val="28"/>
        </w:rPr>
        <w:t>專人送達書面投標：農業部農田水利署嘉南管理處</w:t>
      </w:r>
      <w:r w:rsidR="003D4A8D">
        <w:rPr>
          <w:rFonts w:eastAsia="標楷體" w:hint="eastAsia"/>
          <w:color w:val="2F5496"/>
          <w:spacing w:val="0"/>
          <w:sz w:val="28"/>
        </w:rPr>
        <w:t>2</w:t>
      </w:r>
      <w:r w:rsidR="003D4A8D">
        <w:rPr>
          <w:rFonts w:eastAsia="標楷體" w:hint="eastAsia"/>
          <w:color w:val="2F5496"/>
          <w:spacing w:val="0"/>
          <w:sz w:val="28"/>
        </w:rPr>
        <w:t>樓</w:t>
      </w:r>
      <w:r w:rsidR="003D4A8D" w:rsidRPr="008B0179">
        <w:rPr>
          <w:rFonts w:eastAsia="標楷體" w:hint="eastAsia"/>
          <w:color w:val="2F5496"/>
          <w:spacing w:val="0"/>
          <w:sz w:val="28"/>
        </w:rPr>
        <w:t>總務組</w:t>
      </w:r>
      <w:bookmarkEnd w:id="7"/>
      <w:r w:rsidR="003D4A8D">
        <w:rPr>
          <w:rFonts w:eastAsia="標楷體"/>
          <w:color w:val="2F5496"/>
          <w:spacing w:val="0"/>
          <w:sz w:val="28"/>
        </w:rPr>
        <w:br/>
      </w:r>
      <w:r w:rsidR="003D4A8D">
        <w:rPr>
          <w:rFonts w:eastAsia="標楷體" w:hint="eastAsia"/>
          <w:color w:val="2F5496"/>
          <w:spacing w:val="0"/>
          <w:sz w:val="28"/>
        </w:rPr>
        <w:t xml:space="preserve">                       </w:t>
      </w:r>
      <w:bookmarkStart w:id="8" w:name="_Hlk232513237"/>
      <w:r w:rsidR="003D4A8D">
        <w:rPr>
          <w:rFonts w:eastAsia="標楷體" w:hint="eastAsia"/>
          <w:color w:val="2F5496"/>
          <w:spacing w:val="0"/>
          <w:sz w:val="28"/>
        </w:rPr>
        <w:t>(</w:t>
      </w:r>
      <w:r w:rsidR="003D4A8D" w:rsidRPr="003D4A8D">
        <w:rPr>
          <w:rFonts w:ascii="標楷體" w:eastAsia="標楷體" w:hAnsi="標楷體" w:hint="eastAsia"/>
          <w:color w:val="2F5496"/>
          <w:spacing w:val="0"/>
          <w:sz w:val="28"/>
        </w:rPr>
        <w:t>台南市中西區友愛街25號)</w:t>
      </w:r>
      <w:bookmarkEnd w:id="8"/>
      <w:r w:rsidR="003D4A8D">
        <w:rPr>
          <w:rFonts w:ascii="標楷體" w:eastAsia="標楷體" w:hAnsi="標楷體"/>
          <w:spacing w:val="0"/>
          <w:sz w:val="28"/>
        </w:rPr>
        <w:br/>
      </w:r>
      <w:r w:rsidR="003D4A8D">
        <w:rPr>
          <w:rFonts w:ascii="標楷體" w:eastAsia="標楷體" w:hAnsi="標楷體" w:hint="eastAsia"/>
          <w:spacing w:val="0"/>
          <w:sz w:val="28"/>
        </w:rPr>
        <w:t>(三)</w:t>
      </w:r>
      <w:r w:rsidR="003D4A8D" w:rsidRPr="003D4A8D">
        <w:rPr>
          <w:rFonts w:eastAsia="標楷體" w:hint="eastAsia"/>
          <w:color w:val="2F5496"/>
          <w:spacing w:val="0"/>
          <w:sz w:val="28"/>
        </w:rPr>
        <w:t xml:space="preserve"> </w:t>
      </w:r>
      <w:r w:rsidR="003D4A8D">
        <w:rPr>
          <w:rFonts w:eastAsia="標楷體" w:hint="eastAsia"/>
          <w:color w:val="2F5496"/>
          <w:spacing w:val="0"/>
          <w:sz w:val="28"/>
        </w:rPr>
        <w:t>本案無電子投標。</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9"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9"/>
    </w:p>
    <w:p w14:paraId="065C26CA" w14:textId="17B013A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w:t>
      </w:r>
      <w:r w:rsidR="003D4A8D" w:rsidRPr="00624800">
        <w:rPr>
          <w:rFonts w:eastAsia="標楷體" w:hint="eastAsia"/>
          <w:sz w:val="28"/>
        </w:rPr>
        <w:t>■</w:t>
      </w:r>
      <w:r>
        <w:rPr>
          <w:rFonts w:eastAsia="標楷體" w:hint="eastAsia"/>
          <w:color w:val="000000"/>
          <w:spacing w:val="0"/>
          <w:sz w:val="28"/>
        </w:rPr>
        <w:t>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598B6D5E"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3D4A8D" w:rsidRPr="00624800">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546DDBA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r w:rsidR="00815C24">
        <w:rPr>
          <w:rFonts w:ascii="標楷體" w:eastAsia="標楷體" w:hAnsi="標楷體"/>
          <w:spacing w:val="0"/>
          <w:sz w:val="28"/>
        </w:rPr>
        <w:br/>
      </w:r>
    </w:p>
    <w:p w14:paraId="32B8BBEF" w14:textId="229743E5" w:rsidR="00B031DB" w:rsidRPr="009769AD" w:rsidRDefault="00B031DB">
      <w:pPr>
        <w:pStyle w:val="7"/>
        <w:numPr>
          <w:ilvl w:val="0"/>
          <w:numId w:val="1"/>
        </w:numPr>
        <w:ind w:left="1134" w:hanging="1134"/>
        <w:jc w:val="both"/>
        <w:textDirection w:val="lrTbV"/>
        <w:rPr>
          <w:rFonts w:ascii="標楷體" w:eastAsia="標楷體" w:hAnsi="標楷體"/>
          <w:b/>
          <w:bCs/>
          <w:color w:val="000000" w:themeColor="text1"/>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r w:rsidR="003D4A8D">
        <w:rPr>
          <w:rFonts w:ascii="標楷體" w:eastAsia="標楷體" w:hAnsi="標楷體"/>
          <w:spacing w:val="0"/>
          <w:sz w:val="28"/>
        </w:rPr>
        <w:br/>
      </w:r>
      <w:r w:rsidR="003D4A8D" w:rsidRPr="009769AD">
        <w:rPr>
          <w:rFonts w:eastAsia="標楷體" w:hint="eastAsia"/>
          <w:b/>
          <w:bCs/>
          <w:color w:val="000000" w:themeColor="text1"/>
          <w:spacing w:val="0"/>
          <w:sz w:val="28"/>
        </w:rPr>
        <w:t xml:space="preserve">(1) </w:t>
      </w:r>
      <w:r w:rsidR="003D4A8D" w:rsidRPr="009769AD">
        <w:rPr>
          <w:rFonts w:eastAsia="標楷體" w:hint="eastAsia"/>
          <w:b/>
          <w:bCs/>
          <w:color w:val="000000" w:themeColor="text1"/>
          <w:spacing w:val="0"/>
          <w:sz w:val="28"/>
        </w:rPr>
        <w:t>農業部農田水利署嘉南管理處輔導室（地址：臺南市中西區友愛</w:t>
      </w:r>
      <w:r w:rsidR="003D4A8D" w:rsidRPr="009769AD">
        <w:rPr>
          <w:rFonts w:eastAsia="標楷體"/>
          <w:b/>
          <w:bCs/>
          <w:color w:val="000000" w:themeColor="text1"/>
          <w:spacing w:val="0"/>
          <w:sz w:val="28"/>
        </w:rPr>
        <w:br/>
      </w:r>
      <w:r w:rsidR="003D4A8D" w:rsidRPr="009769AD">
        <w:rPr>
          <w:rFonts w:eastAsia="標楷體" w:hint="eastAsia"/>
          <w:b/>
          <w:bCs/>
          <w:color w:val="000000" w:themeColor="text1"/>
          <w:spacing w:val="0"/>
          <w:sz w:val="28"/>
        </w:rPr>
        <w:t xml:space="preserve">   </w:t>
      </w:r>
      <w:r w:rsidR="003D4A8D" w:rsidRPr="009769AD">
        <w:rPr>
          <w:rFonts w:eastAsia="標楷體" w:hint="eastAsia"/>
          <w:b/>
          <w:bCs/>
          <w:color w:val="000000" w:themeColor="text1"/>
          <w:spacing w:val="0"/>
          <w:sz w:val="28"/>
        </w:rPr>
        <w:t>街</w:t>
      </w:r>
      <w:r w:rsidR="003D4A8D" w:rsidRPr="009769AD">
        <w:rPr>
          <w:rFonts w:eastAsia="標楷體" w:hint="eastAsia"/>
          <w:b/>
          <w:bCs/>
          <w:color w:val="000000" w:themeColor="text1"/>
          <w:spacing w:val="0"/>
          <w:sz w:val="28"/>
        </w:rPr>
        <w:t>25</w:t>
      </w:r>
      <w:r w:rsidR="003D4A8D" w:rsidRPr="009769AD">
        <w:rPr>
          <w:rFonts w:eastAsia="標楷體" w:hint="eastAsia"/>
          <w:b/>
          <w:bCs/>
          <w:color w:val="000000" w:themeColor="text1"/>
          <w:spacing w:val="0"/>
          <w:sz w:val="28"/>
        </w:rPr>
        <w:t>號、電話：</w:t>
      </w:r>
      <w:r w:rsidR="003D4A8D" w:rsidRPr="009769AD">
        <w:rPr>
          <w:rFonts w:eastAsia="標楷體" w:hint="eastAsia"/>
          <w:b/>
          <w:bCs/>
          <w:color w:val="000000" w:themeColor="text1"/>
          <w:spacing w:val="0"/>
          <w:sz w:val="28"/>
        </w:rPr>
        <w:t>06-2200622</w:t>
      </w:r>
      <w:r w:rsidR="003D4A8D" w:rsidRPr="009769AD">
        <w:rPr>
          <w:rFonts w:eastAsia="標楷體" w:hint="eastAsia"/>
          <w:b/>
          <w:bCs/>
          <w:color w:val="000000" w:themeColor="text1"/>
          <w:spacing w:val="0"/>
          <w:sz w:val="28"/>
        </w:rPr>
        <w:t>＃</w:t>
      </w:r>
      <w:r w:rsidR="003D4A8D" w:rsidRPr="009769AD">
        <w:rPr>
          <w:rFonts w:eastAsia="標楷體" w:hint="eastAsia"/>
          <w:b/>
          <w:bCs/>
          <w:color w:val="000000" w:themeColor="text1"/>
          <w:spacing w:val="0"/>
          <w:sz w:val="28"/>
        </w:rPr>
        <w:t>283</w:t>
      </w:r>
      <w:r w:rsidR="003D4A8D" w:rsidRPr="009769AD">
        <w:rPr>
          <w:rFonts w:eastAsia="標楷體" w:hint="eastAsia"/>
          <w:b/>
          <w:bCs/>
          <w:color w:val="000000" w:themeColor="text1"/>
          <w:spacing w:val="0"/>
          <w:sz w:val="28"/>
        </w:rPr>
        <w:t>）</w:t>
      </w:r>
      <w:r w:rsidR="003D4A8D" w:rsidRPr="009769AD">
        <w:rPr>
          <w:rFonts w:eastAsia="標楷體"/>
          <w:b/>
          <w:bCs/>
          <w:color w:val="000000" w:themeColor="text1"/>
          <w:spacing w:val="0"/>
          <w:sz w:val="28"/>
        </w:rPr>
        <w:br/>
      </w:r>
      <w:r w:rsidR="003D4A8D" w:rsidRPr="009769AD">
        <w:rPr>
          <w:rFonts w:eastAsia="標楷體" w:hint="eastAsia"/>
          <w:b/>
          <w:bCs/>
          <w:color w:val="000000" w:themeColor="text1"/>
          <w:spacing w:val="0"/>
          <w:sz w:val="28"/>
        </w:rPr>
        <w:t xml:space="preserve">(2) </w:t>
      </w:r>
      <w:r w:rsidR="003D4A8D" w:rsidRPr="009769AD">
        <w:rPr>
          <w:rFonts w:eastAsia="標楷體" w:hint="eastAsia"/>
          <w:b/>
          <w:bCs/>
          <w:color w:val="000000" w:themeColor="text1"/>
          <w:spacing w:val="0"/>
          <w:sz w:val="28"/>
        </w:rPr>
        <w:t>農業部採購稽核小組（地址：</w:t>
      </w:r>
      <w:r w:rsidR="003D4A8D" w:rsidRPr="009769AD">
        <w:rPr>
          <w:rFonts w:eastAsia="標楷體" w:hint="eastAsia"/>
          <w:b/>
          <w:bCs/>
          <w:color w:val="000000" w:themeColor="text1"/>
          <w:spacing w:val="0"/>
          <w:sz w:val="28"/>
        </w:rPr>
        <w:t>100</w:t>
      </w:r>
      <w:r w:rsidR="003D4A8D" w:rsidRPr="009769AD">
        <w:rPr>
          <w:rFonts w:eastAsia="標楷體" w:hint="eastAsia"/>
          <w:b/>
          <w:bCs/>
          <w:color w:val="000000" w:themeColor="text1"/>
          <w:spacing w:val="0"/>
          <w:sz w:val="28"/>
        </w:rPr>
        <w:t>臺北市中正區南海路</w:t>
      </w:r>
      <w:r w:rsidR="003D4A8D" w:rsidRPr="009769AD">
        <w:rPr>
          <w:rFonts w:eastAsia="標楷體" w:hint="eastAsia"/>
          <w:b/>
          <w:bCs/>
          <w:color w:val="000000" w:themeColor="text1"/>
          <w:spacing w:val="0"/>
          <w:sz w:val="28"/>
        </w:rPr>
        <w:t>37</w:t>
      </w:r>
      <w:r w:rsidR="003D4A8D" w:rsidRPr="009769AD">
        <w:rPr>
          <w:rFonts w:eastAsia="標楷體" w:hint="eastAsia"/>
          <w:b/>
          <w:bCs/>
          <w:color w:val="000000" w:themeColor="text1"/>
          <w:spacing w:val="0"/>
          <w:sz w:val="28"/>
        </w:rPr>
        <w:t>號、電</w:t>
      </w:r>
      <w:r w:rsidR="003D4A8D" w:rsidRPr="009769AD">
        <w:rPr>
          <w:rFonts w:eastAsia="標楷體"/>
          <w:b/>
          <w:bCs/>
          <w:color w:val="000000" w:themeColor="text1"/>
          <w:spacing w:val="0"/>
          <w:sz w:val="28"/>
        </w:rPr>
        <w:br/>
      </w:r>
      <w:r w:rsidR="003D4A8D" w:rsidRPr="009769AD">
        <w:rPr>
          <w:rFonts w:eastAsia="標楷體" w:hint="eastAsia"/>
          <w:b/>
          <w:bCs/>
          <w:color w:val="000000" w:themeColor="text1"/>
          <w:spacing w:val="0"/>
          <w:sz w:val="28"/>
        </w:rPr>
        <w:t xml:space="preserve">   </w:t>
      </w:r>
      <w:r w:rsidR="003D4A8D" w:rsidRPr="009769AD">
        <w:rPr>
          <w:rFonts w:eastAsia="標楷體" w:hint="eastAsia"/>
          <w:b/>
          <w:bCs/>
          <w:color w:val="000000" w:themeColor="text1"/>
          <w:spacing w:val="0"/>
          <w:sz w:val="28"/>
        </w:rPr>
        <w:t>話：</w:t>
      </w:r>
      <w:r w:rsidR="003D4A8D" w:rsidRPr="009769AD">
        <w:rPr>
          <w:rFonts w:eastAsia="標楷體" w:hint="eastAsia"/>
          <w:b/>
          <w:bCs/>
          <w:color w:val="000000" w:themeColor="text1"/>
          <w:spacing w:val="0"/>
          <w:sz w:val="28"/>
        </w:rPr>
        <w:t>02-23123371</w:t>
      </w:r>
      <w:r w:rsidR="003D4A8D" w:rsidRPr="009769AD">
        <w:rPr>
          <w:rFonts w:eastAsia="標楷體" w:hint="eastAsia"/>
          <w:b/>
          <w:bCs/>
          <w:color w:val="000000" w:themeColor="text1"/>
          <w:spacing w:val="0"/>
          <w:sz w:val="28"/>
        </w:rPr>
        <w:t>、傳真</w:t>
      </w:r>
      <w:r w:rsidR="003D4A8D" w:rsidRPr="009769AD">
        <w:rPr>
          <w:rFonts w:eastAsia="標楷體" w:hint="eastAsia"/>
          <w:b/>
          <w:bCs/>
          <w:color w:val="000000" w:themeColor="text1"/>
          <w:spacing w:val="0"/>
          <w:sz w:val="28"/>
        </w:rPr>
        <w:t>:02-23110304</w:t>
      </w:r>
      <w:r w:rsidR="003D4A8D" w:rsidRPr="009769AD">
        <w:rPr>
          <w:rFonts w:eastAsia="標楷體" w:hint="eastAsia"/>
          <w:b/>
          <w:bCs/>
          <w:color w:val="000000" w:themeColor="text1"/>
          <w:spacing w:val="0"/>
          <w:sz w:val="28"/>
        </w:rPr>
        <w:t>、</w:t>
      </w:r>
      <w:r w:rsidR="003D4A8D" w:rsidRPr="009769AD">
        <w:rPr>
          <w:rFonts w:eastAsia="標楷體" w:hint="eastAsia"/>
          <w:b/>
          <w:bCs/>
          <w:color w:val="000000" w:themeColor="text1"/>
          <w:spacing w:val="0"/>
          <w:sz w:val="28"/>
        </w:rPr>
        <w:t>e-mail</w:t>
      </w:r>
      <w:r w:rsidR="003D4A8D" w:rsidRPr="009769AD">
        <w:rPr>
          <w:rFonts w:eastAsia="標楷體" w:hint="eastAsia"/>
          <w:b/>
          <w:bCs/>
          <w:color w:val="000000" w:themeColor="text1"/>
          <w:spacing w:val="0"/>
          <w:sz w:val="28"/>
        </w:rPr>
        <w:t>：</w:t>
      </w:r>
      <w:hyperlink r:id="rId12" w:history="1">
        <w:r w:rsidR="003D4A8D" w:rsidRPr="009769AD">
          <w:rPr>
            <w:rStyle w:val="a9"/>
            <w:rFonts w:hint="eastAsia"/>
            <w:b/>
            <w:bCs/>
            <w:color w:val="000000" w:themeColor="text1"/>
          </w:rPr>
          <w:t>lyc@m</w:t>
        </w:r>
        <w:r w:rsidR="003D4A8D" w:rsidRPr="009769AD">
          <w:rPr>
            <w:rStyle w:val="a9"/>
            <w:b/>
            <w:bCs/>
            <w:color w:val="000000" w:themeColor="text1"/>
          </w:rPr>
          <w:t>oa</w:t>
        </w:r>
        <w:r w:rsidR="003D4A8D" w:rsidRPr="009769AD">
          <w:rPr>
            <w:rStyle w:val="a9"/>
            <w:rFonts w:hint="eastAsia"/>
            <w:b/>
            <w:bCs/>
            <w:color w:val="000000" w:themeColor="text1"/>
          </w:rPr>
          <w:t>.gov.tw</w:t>
        </w:r>
      </w:hyperlink>
      <w:r w:rsidR="003D4A8D" w:rsidRPr="009769AD">
        <w:rPr>
          <w:rFonts w:eastAsia="標楷體" w:hint="eastAsia"/>
          <w:b/>
          <w:bCs/>
          <w:color w:val="000000" w:themeColor="text1"/>
          <w:spacing w:val="0"/>
          <w:sz w:val="28"/>
        </w:rPr>
        <w:t>）</w:t>
      </w:r>
      <w:r w:rsidR="003D4A8D" w:rsidRPr="009769AD">
        <w:rPr>
          <w:rFonts w:eastAsia="標楷體"/>
          <w:b/>
          <w:bCs/>
          <w:color w:val="000000" w:themeColor="text1"/>
          <w:spacing w:val="0"/>
          <w:sz w:val="28"/>
        </w:rPr>
        <w:br/>
      </w:r>
      <w:r w:rsidR="003D4A8D" w:rsidRPr="009769AD">
        <w:rPr>
          <w:rFonts w:eastAsia="標楷體" w:hint="eastAsia"/>
          <w:b/>
          <w:bCs/>
          <w:color w:val="000000" w:themeColor="text1"/>
          <w:spacing w:val="0"/>
          <w:sz w:val="28"/>
        </w:rPr>
        <w:t xml:space="preserve">  </w:t>
      </w:r>
      <w:r w:rsidR="003D4A8D" w:rsidRPr="009769AD">
        <w:rPr>
          <w:rFonts w:eastAsia="標楷體" w:hint="eastAsia"/>
          <w:b/>
          <w:bCs/>
          <w:color w:val="000000" w:themeColor="text1"/>
          <w:spacing w:val="0"/>
          <w:sz w:val="28"/>
        </w:rPr>
        <w:t>。</w:t>
      </w:r>
      <w:r w:rsidR="003D4A8D" w:rsidRPr="009769AD">
        <w:rPr>
          <w:rFonts w:eastAsia="標楷體"/>
          <w:b/>
          <w:bCs/>
          <w:color w:val="000000" w:themeColor="text1"/>
          <w:spacing w:val="0"/>
          <w:sz w:val="28"/>
        </w:rPr>
        <w:br/>
      </w:r>
      <w:r w:rsidR="003D4A8D" w:rsidRPr="009769AD">
        <w:rPr>
          <w:rFonts w:eastAsia="標楷體" w:hint="eastAsia"/>
          <w:b/>
          <w:bCs/>
          <w:color w:val="000000" w:themeColor="text1"/>
          <w:spacing w:val="0"/>
          <w:sz w:val="28"/>
        </w:rPr>
        <w:t xml:space="preserve">(3) </w:t>
      </w:r>
      <w:r w:rsidR="003D4A8D" w:rsidRPr="009769AD">
        <w:rPr>
          <w:rFonts w:eastAsia="標楷體" w:hint="eastAsia"/>
          <w:b/>
          <w:bCs/>
          <w:color w:val="000000" w:themeColor="text1"/>
          <w:spacing w:val="0"/>
          <w:sz w:val="28"/>
        </w:rPr>
        <w:t>法務部調查局電話：</w:t>
      </w:r>
      <w:r w:rsidR="003D4A8D" w:rsidRPr="009769AD">
        <w:rPr>
          <w:rFonts w:eastAsia="標楷體" w:hint="eastAsia"/>
          <w:b/>
          <w:bCs/>
          <w:color w:val="000000" w:themeColor="text1"/>
          <w:spacing w:val="0"/>
          <w:sz w:val="28"/>
        </w:rPr>
        <w:t>02-29177777</w:t>
      </w:r>
      <w:r w:rsidR="003D4A8D" w:rsidRPr="009769AD">
        <w:rPr>
          <w:rFonts w:eastAsia="標楷體" w:hint="eastAsia"/>
          <w:b/>
          <w:bCs/>
          <w:color w:val="000000" w:themeColor="text1"/>
          <w:spacing w:val="0"/>
          <w:sz w:val="28"/>
        </w:rPr>
        <w:t>；檢舉信箱：新店郵政</w:t>
      </w:r>
      <w:r w:rsidR="003D4A8D" w:rsidRPr="009769AD">
        <w:rPr>
          <w:rFonts w:eastAsia="標楷體" w:hint="eastAsia"/>
          <w:b/>
          <w:bCs/>
          <w:color w:val="000000" w:themeColor="text1"/>
          <w:spacing w:val="0"/>
          <w:sz w:val="28"/>
        </w:rPr>
        <w:t>60000</w:t>
      </w:r>
      <w:r w:rsidR="003D4A8D" w:rsidRPr="009769AD">
        <w:rPr>
          <w:rFonts w:eastAsia="標楷體" w:hint="eastAsia"/>
          <w:b/>
          <w:bCs/>
          <w:color w:val="000000" w:themeColor="text1"/>
          <w:spacing w:val="0"/>
          <w:sz w:val="28"/>
        </w:rPr>
        <w:t>號</w:t>
      </w:r>
      <w:r w:rsidR="003D4A8D" w:rsidRPr="009769AD">
        <w:rPr>
          <w:rFonts w:eastAsia="標楷體"/>
          <w:b/>
          <w:bCs/>
          <w:color w:val="000000" w:themeColor="text1"/>
          <w:spacing w:val="0"/>
          <w:sz w:val="28"/>
        </w:rPr>
        <w:br/>
      </w:r>
      <w:r w:rsidR="003D4A8D" w:rsidRPr="009769AD">
        <w:rPr>
          <w:rFonts w:eastAsia="標楷體" w:hint="eastAsia"/>
          <w:b/>
          <w:bCs/>
          <w:color w:val="000000" w:themeColor="text1"/>
          <w:spacing w:val="0"/>
          <w:sz w:val="28"/>
        </w:rPr>
        <w:lastRenderedPageBreak/>
        <w:t xml:space="preserve"> </w:t>
      </w:r>
      <w:r w:rsidR="008D6F19" w:rsidRPr="009769AD">
        <w:rPr>
          <w:rFonts w:eastAsia="標楷體" w:hint="eastAsia"/>
          <w:b/>
          <w:bCs/>
          <w:color w:val="000000" w:themeColor="text1"/>
          <w:spacing w:val="0"/>
          <w:sz w:val="28"/>
        </w:rPr>
        <w:t xml:space="preserve">   </w:t>
      </w:r>
      <w:r w:rsidR="003D4A8D" w:rsidRPr="009769AD">
        <w:rPr>
          <w:rFonts w:eastAsia="標楷體" w:hint="eastAsia"/>
          <w:b/>
          <w:bCs/>
          <w:color w:val="000000" w:themeColor="text1"/>
          <w:spacing w:val="0"/>
          <w:sz w:val="28"/>
        </w:rPr>
        <w:t>信箱；傳真檢舉專線：（</w:t>
      </w:r>
      <w:r w:rsidR="003D4A8D" w:rsidRPr="009769AD">
        <w:rPr>
          <w:rFonts w:eastAsia="標楷體" w:hint="eastAsia"/>
          <w:b/>
          <w:bCs/>
          <w:color w:val="000000" w:themeColor="text1"/>
          <w:spacing w:val="0"/>
          <w:sz w:val="28"/>
        </w:rPr>
        <w:t>02</w:t>
      </w:r>
      <w:r w:rsidR="003D4A8D" w:rsidRPr="009769AD">
        <w:rPr>
          <w:rFonts w:eastAsia="標楷體" w:hint="eastAsia"/>
          <w:b/>
          <w:bCs/>
          <w:color w:val="000000" w:themeColor="text1"/>
          <w:spacing w:val="0"/>
          <w:sz w:val="28"/>
        </w:rPr>
        <w:t>）</w:t>
      </w:r>
      <w:r w:rsidR="003D4A8D" w:rsidRPr="009769AD">
        <w:rPr>
          <w:rFonts w:eastAsia="標楷體" w:hint="eastAsia"/>
          <w:b/>
          <w:bCs/>
          <w:color w:val="000000" w:themeColor="text1"/>
          <w:spacing w:val="0"/>
          <w:sz w:val="28"/>
        </w:rPr>
        <w:t>29188888</w:t>
      </w:r>
      <w:r w:rsidR="003D4A8D" w:rsidRPr="009769AD">
        <w:rPr>
          <w:rFonts w:eastAsia="標楷體" w:hint="eastAsia"/>
          <w:b/>
          <w:bCs/>
          <w:color w:val="000000" w:themeColor="text1"/>
          <w:spacing w:val="0"/>
          <w:sz w:val="28"/>
        </w:rPr>
        <w:t>；地址：</w:t>
      </w:r>
      <w:r w:rsidR="003D4A8D" w:rsidRPr="009769AD">
        <w:rPr>
          <w:rFonts w:eastAsia="標楷體" w:hint="eastAsia"/>
          <w:b/>
          <w:bCs/>
          <w:color w:val="000000" w:themeColor="text1"/>
          <w:spacing w:val="0"/>
          <w:sz w:val="28"/>
        </w:rPr>
        <w:t>231</w:t>
      </w:r>
      <w:r w:rsidR="003D4A8D" w:rsidRPr="009769AD">
        <w:rPr>
          <w:rFonts w:eastAsia="標楷體" w:hint="eastAsia"/>
          <w:b/>
          <w:bCs/>
          <w:color w:val="000000" w:themeColor="text1"/>
          <w:spacing w:val="0"/>
          <w:sz w:val="28"/>
        </w:rPr>
        <w:t>新北市新店</w:t>
      </w:r>
      <w:r w:rsidR="008D6F19" w:rsidRPr="009769AD">
        <w:rPr>
          <w:rFonts w:eastAsia="標楷體"/>
          <w:b/>
          <w:bCs/>
          <w:color w:val="000000" w:themeColor="text1"/>
          <w:spacing w:val="0"/>
          <w:sz w:val="28"/>
        </w:rPr>
        <w:br/>
      </w:r>
      <w:r w:rsidR="008D6F19" w:rsidRPr="009769AD">
        <w:rPr>
          <w:rFonts w:eastAsia="標楷體" w:hint="eastAsia"/>
          <w:b/>
          <w:bCs/>
          <w:color w:val="000000" w:themeColor="text1"/>
          <w:spacing w:val="0"/>
          <w:sz w:val="28"/>
        </w:rPr>
        <w:t xml:space="preserve">    </w:t>
      </w:r>
      <w:r w:rsidR="003D4A8D" w:rsidRPr="009769AD">
        <w:rPr>
          <w:rFonts w:eastAsia="標楷體" w:hint="eastAsia"/>
          <w:b/>
          <w:bCs/>
          <w:color w:val="000000" w:themeColor="text1"/>
          <w:spacing w:val="0"/>
          <w:sz w:val="28"/>
        </w:rPr>
        <w:t>區中華路</w:t>
      </w:r>
      <w:r w:rsidR="003D4A8D" w:rsidRPr="009769AD">
        <w:rPr>
          <w:rFonts w:eastAsia="標楷體" w:hint="eastAsia"/>
          <w:b/>
          <w:bCs/>
          <w:color w:val="000000" w:themeColor="text1"/>
          <w:spacing w:val="0"/>
          <w:sz w:val="28"/>
        </w:rPr>
        <w:t>74</w:t>
      </w:r>
      <w:r w:rsidR="003D4A8D" w:rsidRPr="009769AD">
        <w:rPr>
          <w:rFonts w:eastAsia="標楷體" w:hint="eastAsia"/>
          <w:b/>
          <w:bCs/>
          <w:color w:val="000000" w:themeColor="text1"/>
          <w:spacing w:val="0"/>
          <w:sz w:val="28"/>
        </w:rPr>
        <w:t>號</w:t>
      </w:r>
      <w:r w:rsidR="008D6F19" w:rsidRPr="009769AD">
        <w:rPr>
          <w:rFonts w:eastAsia="標楷體" w:hint="eastAsia"/>
          <w:b/>
          <w:bCs/>
          <w:color w:val="000000" w:themeColor="text1"/>
          <w:spacing w:val="0"/>
          <w:sz w:val="28"/>
        </w:rPr>
        <w:t>。</w:t>
      </w:r>
      <w:r w:rsidR="008D6F19" w:rsidRPr="009769AD">
        <w:rPr>
          <w:rFonts w:eastAsia="標楷體"/>
          <w:b/>
          <w:bCs/>
          <w:color w:val="000000" w:themeColor="text1"/>
          <w:spacing w:val="0"/>
          <w:sz w:val="28"/>
        </w:rPr>
        <w:br/>
      </w:r>
      <w:r w:rsidR="008D6F19" w:rsidRPr="009769AD">
        <w:rPr>
          <w:rFonts w:eastAsia="標楷體" w:hint="eastAsia"/>
          <w:b/>
          <w:bCs/>
          <w:color w:val="000000" w:themeColor="text1"/>
          <w:spacing w:val="0"/>
          <w:sz w:val="28"/>
        </w:rPr>
        <w:t xml:space="preserve">(4) </w:t>
      </w:r>
      <w:r w:rsidR="008D6F19" w:rsidRPr="009769AD">
        <w:rPr>
          <w:rFonts w:eastAsia="標楷體" w:hint="eastAsia"/>
          <w:b/>
          <w:bCs/>
          <w:color w:val="000000" w:themeColor="text1"/>
          <w:spacing w:val="0"/>
          <w:sz w:val="28"/>
        </w:rPr>
        <w:t>臺南市調查處：（信箱：臺南市郵政六００００號信箱，電話：</w:t>
      </w:r>
      <w:r w:rsidR="008D6F19" w:rsidRPr="009769AD">
        <w:rPr>
          <w:rFonts w:eastAsia="標楷體"/>
          <w:b/>
          <w:bCs/>
          <w:color w:val="000000" w:themeColor="text1"/>
          <w:spacing w:val="0"/>
          <w:sz w:val="28"/>
        </w:rPr>
        <w:br/>
      </w:r>
      <w:r w:rsidR="008D6F19" w:rsidRPr="009769AD">
        <w:rPr>
          <w:rFonts w:eastAsia="標楷體" w:hint="eastAsia"/>
          <w:b/>
          <w:bCs/>
          <w:color w:val="000000" w:themeColor="text1"/>
          <w:spacing w:val="0"/>
          <w:sz w:val="28"/>
        </w:rPr>
        <w:t xml:space="preserve">   06-2988888</w:t>
      </w:r>
      <w:r w:rsidR="008D6F19" w:rsidRPr="009769AD">
        <w:rPr>
          <w:rFonts w:eastAsia="標楷體" w:hint="eastAsia"/>
          <w:b/>
          <w:bCs/>
          <w:color w:val="000000" w:themeColor="text1"/>
          <w:spacing w:val="0"/>
          <w:sz w:val="28"/>
        </w:rPr>
        <w:t>，地址</w:t>
      </w:r>
      <w:r w:rsidR="008D6F19" w:rsidRPr="009769AD">
        <w:rPr>
          <w:rFonts w:eastAsia="標楷體" w:hint="eastAsia"/>
          <w:b/>
          <w:bCs/>
          <w:color w:val="000000" w:themeColor="text1"/>
          <w:spacing w:val="0"/>
          <w:sz w:val="28"/>
        </w:rPr>
        <w:t>:708</w:t>
      </w:r>
      <w:r w:rsidR="008D6F19" w:rsidRPr="009769AD">
        <w:rPr>
          <w:rFonts w:eastAsia="標楷體" w:hint="eastAsia"/>
          <w:b/>
          <w:bCs/>
          <w:color w:val="000000" w:themeColor="text1"/>
          <w:spacing w:val="0"/>
          <w:sz w:val="28"/>
        </w:rPr>
        <w:t>臺南市安平區永華路二段</w:t>
      </w:r>
      <w:r w:rsidR="008D6F19" w:rsidRPr="009769AD">
        <w:rPr>
          <w:rFonts w:eastAsia="標楷體" w:hint="eastAsia"/>
          <w:b/>
          <w:bCs/>
          <w:color w:val="000000" w:themeColor="text1"/>
          <w:spacing w:val="0"/>
          <w:sz w:val="28"/>
        </w:rPr>
        <w:t>208</w:t>
      </w:r>
      <w:r w:rsidR="008D6F19" w:rsidRPr="009769AD">
        <w:rPr>
          <w:rFonts w:eastAsia="標楷體" w:hint="eastAsia"/>
          <w:b/>
          <w:bCs/>
          <w:color w:val="000000" w:themeColor="text1"/>
          <w:spacing w:val="0"/>
          <w:sz w:val="28"/>
        </w:rPr>
        <w:t>號）。</w:t>
      </w:r>
      <w:r w:rsidR="008D6F19" w:rsidRPr="009769AD">
        <w:rPr>
          <w:rFonts w:eastAsia="標楷體"/>
          <w:b/>
          <w:bCs/>
          <w:color w:val="000000" w:themeColor="text1"/>
          <w:spacing w:val="0"/>
          <w:sz w:val="28"/>
        </w:rPr>
        <w:br/>
      </w:r>
      <w:r w:rsidR="008D6F19" w:rsidRPr="009769AD">
        <w:rPr>
          <w:rFonts w:eastAsia="標楷體" w:hint="eastAsia"/>
          <w:b/>
          <w:bCs/>
          <w:color w:val="000000" w:themeColor="text1"/>
          <w:spacing w:val="0"/>
          <w:sz w:val="28"/>
        </w:rPr>
        <w:t xml:space="preserve">(5) </w:t>
      </w:r>
      <w:r w:rsidR="008D6F19" w:rsidRPr="009769AD">
        <w:rPr>
          <w:rFonts w:eastAsia="標楷體" w:hint="eastAsia"/>
          <w:b/>
          <w:bCs/>
          <w:color w:val="000000" w:themeColor="text1"/>
          <w:spacing w:val="0"/>
          <w:sz w:val="28"/>
        </w:rPr>
        <w:t>中央採購稽核小組</w:t>
      </w:r>
      <w:r w:rsidR="008D6F19" w:rsidRPr="009769AD">
        <w:rPr>
          <w:rFonts w:eastAsia="標楷體" w:hint="eastAsia"/>
          <w:b/>
          <w:bCs/>
          <w:color w:val="000000" w:themeColor="text1"/>
          <w:spacing w:val="0"/>
          <w:sz w:val="28"/>
        </w:rPr>
        <w:t>(</w:t>
      </w:r>
      <w:r w:rsidR="008D6F19" w:rsidRPr="009769AD">
        <w:rPr>
          <w:rFonts w:eastAsia="標楷體" w:hint="eastAsia"/>
          <w:b/>
          <w:bCs/>
          <w:color w:val="000000" w:themeColor="text1"/>
          <w:spacing w:val="0"/>
          <w:sz w:val="28"/>
        </w:rPr>
        <w:t>地址：</w:t>
      </w:r>
      <w:r w:rsidR="008D6F19" w:rsidRPr="009769AD">
        <w:rPr>
          <w:rFonts w:eastAsia="標楷體" w:hint="eastAsia"/>
          <w:b/>
          <w:bCs/>
          <w:color w:val="000000" w:themeColor="text1"/>
          <w:spacing w:val="0"/>
          <w:sz w:val="28"/>
        </w:rPr>
        <w:t>110</w:t>
      </w:r>
      <w:r w:rsidR="008D6F19" w:rsidRPr="009769AD">
        <w:rPr>
          <w:rFonts w:eastAsia="標楷體" w:hint="eastAsia"/>
          <w:b/>
          <w:bCs/>
          <w:color w:val="000000" w:themeColor="text1"/>
          <w:spacing w:val="0"/>
          <w:sz w:val="28"/>
        </w:rPr>
        <w:t>臺北市信義區松仁路</w:t>
      </w:r>
      <w:r w:rsidR="008D6F19" w:rsidRPr="009769AD">
        <w:rPr>
          <w:rFonts w:eastAsia="標楷體" w:hint="eastAsia"/>
          <w:b/>
          <w:bCs/>
          <w:color w:val="000000" w:themeColor="text1"/>
          <w:spacing w:val="0"/>
          <w:sz w:val="28"/>
        </w:rPr>
        <w:t>3</w:t>
      </w:r>
      <w:r w:rsidR="008D6F19" w:rsidRPr="009769AD">
        <w:rPr>
          <w:rFonts w:eastAsia="標楷體" w:hint="eastAsia"/>
          <w:b/>
          <w:bCs/>
          <w:color w:val="000000" w:themeColor="text1"/>
          <w:spacing w:val="0"/>
          <w:sz w:val="28"/>
        </w:rPr>
        <w:t>號</w:t>
      </w:r>
      <w:r w:rsidR="008D6F19" w:rsidRPr="009769AD">
        <w:rPr>
          <w:rFonts w:eastAsia="標楷體" w:hint="eastAsia"/>
          <w:b/>
          <w:bCs/>
          <w:color w:val="000000" w:themeColor="text1"/>
          <w:spacing w:val="0"/>
          <w:sz w:val="28"/>
        </w:rPr>
        <w:t>9</w:t>
      </w:r>
      <w:r w:rsidR="008D6F19" w:rsidRPr="009769AD">
        <w:rPr>
          <w:rFonts w:eastAsia="標楷體" w:hint="eastAsia"/>
          <w:b/>
          <w:bCs/>
          <w:color w:val="000000" w:themeColor="text1"/>
          <w:spacing w:val="0"/>
          <w:sz w:val="28"/>
        </w:rPr>
        <w:t>樓；電</w:t>
      </w:r>
      <w:r w:rsidR="008D6F19" w:rsidRPr="009769AD">
        <w:rPr>
          <w:rFonts w:eastAsia="標楷體"/>
          <w:b/>
          <w:bCs/>
          <w:color w:val="000000" w:themeColor="text1"/>
          <w:spacing w:val="0"/>
          <w:sz w:val="28"/>
        </w:rPr>
        <w:br/>
      </w:r>
      <w:r w:rsidR="008D6F19" w:rsidRPr="009769AD">
        <w:rPr>
          <w:rFonts w:eastAsia="標楷體" w:hint="eastAsia"/>
          <w:b/>
          <w:bCs/>
          <w:color w:val="000000" w:themeColor="text1"/>
          <w:spacing w:val="0"/>
          <w:sz w:val="28"/>
        </w:rPr>
        <w:t xml:space="preserve">   </w:t>
      </w:r>
      <w:r w:rsidR="008D6F19" w:rsidRPr="009769AD">
        <w:rPr>
          <w:rFonts w:eastAsia="標楷體" w:hint="eastAsia"/>
          <w:b/>
          <w:bCs/>
          <w:color w:val="000000" w:themeColor="text1"/>
          <w:spacing w:val="0"/>
          <w:sz w:val="28"/>
        </w:rPr>
        <w:t>話：</w:t>
      </w:r>
      <w:r w:rsidR="008D6F19" w:rsidRPr="009769AD">
        <w:rPr>
          <w:rFonts w:eastAsia="標楷體" w:hint="eastAsia"/>
          <w:b/>
          <w:bCs/>
          <w:color w:val="000000" w:themeColor="text1"/>
          <w:spacing w:val="0"/>
          <w:sz w:val="28"/>
        </w:rPr>
        <w:t>02-87897548</w:t>
      </w:r>
      <w:r w:rsidR="008D6F19" w:rsidRPr="009769AD">
        <w:rPr>
          <w:rFonts w:eastAsia="標楷體" w:hint="eastAsia"/>
          <w:b/>
          <w:bCs/>
          <w:color w:val="000000" w:themeColor="text1"/>
          <w:spacing w:val="0"/>
          <w:sz w:val="28"/>
        </w:rPr>
        <w:t>；傳真：</w:t>
      </w:r>
      <w:r w:rsidR="008D6F19" w:rsidRPr="009769AD">
        <w:rPr>
          <w:rFonts w:eastAsia="標楷體" w:hint="eastAsia"/>
          <w:b/>
          <w:bCs/>
          <w:color w:val="000000" w:themeColor="text1"/>
          <w:spacing w:val="0"/>
          <w:sz w:val="28"/>
        </w:rPr>
        <w:t>02-87897554)</w:t>
      </w:r>
      <w:r w:rsidR="008D6F19" w:rsidRPr="009769AD">
        <w:rPr>
          <w:rFonts w:eastAsia="標楷體" w:hint="eastAsia"/>
          <w:b/>
          <w:bCs/>
          <w:color w:val="000000" w:themeColor="text1"/>
          <w:spacing w:val="0"/>
          <w:sz w:val="28"/>
        </w:rPr>
        <w:t>。</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p w14:paraId="1D910228" w14:textId="77777777" w:rsidR="00536A08" w:rsidRDefault="00536A08">
      <w:pPr>
        <w:pStyle w:val="7"/>
        <w:ind w:left="0" w:firstLine="0"/>
        <w:jc w:val="both"/>
        <w:textDirection w:val="lrTbV"/>
        <w:rPr>
          <w:rFonts w:ascii="標楷體" w:eastAsia="標楷體" w:hAnsi="標楷體"/>
          <w:spacing w:val="0"/>
          <w:sz w:val="28"/>
        </w:rPr>
      </w:pPr>
    </w:p>
    <w:p w14:paraId="7C925AA3" w14:textId="77777777" w:rsidR="00536A08" w:rsidRDefault="00536A08">
      <w:pPr>
        <w:pStyle w:val="7"/>
        <w:ind w:left="0" w:firstLine="0"/>
        <w:jc w:val="both"/>
        <w:textDirection w:val="lrTbV"/>
        <w:rPr>
          <w:rFonts w:ascii="標楷體" w:eastAsia="標楷體" w:hAnsi="標楷體"/>
          <w:spacing w:val="0"/>
          <w:sz w:val="28"/>
        </w:rPr>
      </w:pPr>
    </w:p>
    <w:p w14:paraId="065B07C3" w14:textId="77777777" w:rsidR="00536A08" w:rsidRDefault="00536A08">
      <w:pPr>
        <w:pStyle w:val="7"/>
        <w:ind w:left="0" w:firstLine="0"/>
        <w:jc w:val="both"/>
        <w:textDirection w:val="lrTbV"/>
        <w:rPr>
          <w:rFonts w:ascii="標楷體" w:eastAsia="標楷體" w:hAnsi="標楷體"/>
          <w:spacing w:val="0"/>
          <w:sz w:val="28"/>
        </w:rPr>
      </w:pPr>
    </w:p>
    <w:p w14:paraId="1FB9B0AC" w14:textId="77777777" w:rsidR="00536A08" w:rsidRDefault="00536A08">
      <w:pPr>
        <w:pStyle w:val="7"/>
        <w:ind w:left="0" w:firstLine="0"/>
        <w:jc w:val="both"/>
        <w:textDirection w:val="lrTbV"/>
        <w:rPr>
          <w:rFonts w:ascii="標楷體" w:eastAsia="標楷體" w:hAnsi="標楷體"/>
          <w:spacing w:val="0"/>
          <w:sz w:val="28"/>
        </w:rPr>
      </w:pPr>
    </w:p>
    <w:p w14:paraId="02F5D954" w14:textId="77777777" w:rsidR="00536A08" w:rsidRDefault="00536A08">
      <w:pPr>
        <w:pStyle w:val="7"/>
        <w:ind w:left="0" w:firstLine="0"/>
        <w:jc w:val="both"/>
        <w:textDirection w:val="lrTbV"/>
        <w:rPr>
          <w:rFonts w:ascii="標楷體" w:eastAsia="標楷體" w:hAnsi="標楷體"/>
          <w:spacing w:val="0"/>
          <w:sz w:val="28"/>
        </w:rPr>
      </w:pPr>
    </w:p>
    <w:p w14:paraId="70B6B976" w14:textId="77777777" w:rsidR="00536A08" w:rsidRDefault="00536A08">
      <w:pPr>
        <w:pStyle w:val="7"/>
        <w:ind w:left="0" w:firstLine="0"/>
        <w:jc w:val="both"/>
        <w:textDirection w:val="lrTbV"/>
        <w:rPr>
          <w:rFonts w:ascii="標楷體" w:eastAsia="標楷體" w:hAnsi="標楷體"/>
          <w:spacing w:val="0"/>
          <w:sz w:val="28"/>
        </w:rPr>
      </w:pPr>
    </w:p>
    <w:p w14:paraId="6DAED591" w14:textId="77777777" w:rsidR="00536A08" w:rsidRDefault="00536A08">
      <w:pPr>
        <w:pStyle w:val="7"/>
        <w:ind w:left="0" w:firstLine="0"/>
        <w:jc w:val="both"/>
        <w:textDirection w:val="lrTbV"/>
        <w:rPr>
          <w:rFonts w:ascii="標楷體" w:eastAsia="標楷體" w:hAnsi="標楷體"/>
          <w:spacing w:val="0"/>
          <w:sz w:val="28"/>
        </w:rPr>
      </w:pPr>
    </w:p>
    <w:p w14:paraId="3753A213" w14:textId="77777777" w:rsidR="00536A08" w:rsidRDefault="00536A08">
      <w:pPr>
        <w:pStyle w:val="7"/>
        <w:ind w:left="0" w:firstLine="0"/>
        <w:jc w:val="both"/>
        <w:textDirection w:val="lrTbV"/>
        <w:rPr>
          <w:rFonts w:ascii="標楷體" w:eastAsia="標楷體" w:hAnsi="標楷體"/>
          <w:spacing w:val="0"/>
          <w:sz w:val="28"/>
        </w:rPr>
      </w:pPr>
    </w:p>
    <w:p w14:paraId="5098D1B0" w14:textId="77777777" w:rsidR="00536A08" w:rsidRDefault="00536A08">
      <w:pPr>
        <w:pStyle w:val="7"/>
        <w:ind w:left="0" w:firstLine="0"/>
        <w:jc w:val="both"/>
        <w:textDirection w:val="lrTbV"/>
        <w:rPr>
          <w:rFonts w:ascii="標楷體" w:eastAsia="標楷體" w:hAnsi="標楷體"/>
          <w:spacing w:val="0"/>
          <w:sz w:val="28"/>
        </w:rPr>
      </w:pPr>
    </w:p>
    <w:p w14:paraId="54D8CA13" w14:textId="77777777" w:rsidR="00536A08" w:rsidRDefault="00536A08">
      <w:pPr>
        <w:pStyle w:val="7"/>
        <w:ind w:left="0" w:firstLine="0"/>
        <w:jc w:val="both"/>
        <w:textDirection w:val="lrTbV"/>
        <w:rPr>
          <w:rFonts w:ascii="標楷體" w:eastAsia="標楷體" w:hAnsi="標楷體"/>
          <w:spacing w:val="0"/>
          <w:sz w:val="28"/>
        </w:rPr>
      </w:pPr>
    </w:p>
    <w:p w14:paraId="282291DB" w14:textId="77777777" w:rsidR="00536A08" w:rsidRDefault="00536A08">
      <w:pPr>
        <w:pStyle w:val="7"/>
        <w:ind w:left="0" w:firstLine="0"/>
        <w:jc w:val="both"/>
        <w:textDirection w:val="lrTbV"/>
        <w:rPr>
          <w:rFonts w:ascii="標楷體" w:eastAsia="標楷體" w:hAnsi="標楷體"/>
          <w:spacing w:val="0"/>
          <w:sz w:val="28"/>
        </w:rPr>
      </w:pPr>
    </w:p>
    <w:p w14:paraId="7976F086" w14:textId="77777777" w:rsidR="00536A08" w:rsidRDefault="00536A08">
      <w:pPr>
        <w:pStyle w:val="7"/>
        <w:ind w:left="0" w:firstLine="0"/>
        <w:jc w:val="both"/>
        <w:textDirection w:val="lrTbV"/>
        <w:rPr>
          <w:rFonts w:ascii="標楷體" w:eastAsia="標楷體" w:hAnsi="標楷體"/>
          <w:spacing w:val="0"/>
          <w:sz w:val="28"/>
        </w:rPr>
      </w:pPr>
    </w:p>
    <w:p w14:paraId="1DABF931" w14:textId="77777777" w:rsidR="00536A08" w:rsidRDefault="00536A08">
      <w:pPr>
        <w:pStyle w:val="7"/>
        <w:ind w:left="0" w:firstLine="0"/>
        <w:jc w:val="both"/>
        <w:textDirection w:val="lrTbV"/>
        <w:rPr>
          <w:rFonts w:ascii="標楷體" w:eastAsia="標楷體" w:hAnsi="標楷體"/>
          <w:spacing w:val="0"/>
          <w:sz w:val="28"/>
        </w:rPr>
      </w:pPr>
    </w:p>
    <w:p w14:paraId="775DF89F" w14:textId="77777777" w:rsidR="00536A08" w:rsidRDefault="00536A08">
      <w:pPr>
        <w:pStyle w:val="7"/>
        <w:ind w:left="0" w:firstLine="0"/>
        <w:jc w:val="both"/>
        <w:textDirection w:val="lrTbV"/>
        <w:rPr>
          <w:rFonts w:ascii="標楷體" w:eastAsia="標楷體" w:hAnsi="標楷體"/>
          <w:spacing w:val="0"/>
          <w:sz w:val="28"/>
        </w:rPr>
      </w:pPr>
    </w:p>
    <w:p w14:paraId="0FF51235" w14:textId="77777777" w:rsidR="00536A08" w:rsidRDefault="00536A08">
      <w:pPr>
        <w:pStyle w:val="7"/>
        <w:ind w:left="0" w:firstLine="0"/>
        <w:jc w:val="both"/>
        <w:textDirection w:val="lrTbV"/>
        <w:rPr>
          <w:rFonts w:ascii="標楷體" w:eastAsia="標楷體" w:hAnsi="標楷體"/>
          <w:spacing w:val="0"/>
          <w:sz w:val="28"/>
        </w:rPr>
      </w:pPr>
    </w:p>
    <w:p w14:paraId="66A702BD" w14:textId="77777777" w:rsidR="00536A08" w:rsidRDefault="00536A08">
      <w:pPr>
        <w:pStyle w:val="7"/>
        <w:ind w:left="0" w:firstLine="0"/>
        <w:jc w:val="both"/>
        <w:textDirection w:val="lrTbV"/>
        <w:rPr>
          <w:rFonts w:ascii="標楷體" w:eastAsia="標楷體" w:hAnsi="標楷體"/>
          <w:spacing w:val="0"/>
          <w:sz w:val="28"/>
        </w:rPr>
      </w:pPr>
    </w:p>
    <w:p w14:paraId="7EC38E48" w14:textId="77777777" w:rsidR="00536A08" w:rsidRDefault="00536A08">
      <w:pPr>
        <w:pStyle w:val="7"/>
        <w:ind w:left="0" w:firstLine="0"/>
        <w:jc w:val="both"/>
        <w:textDirection w:val="lrTbV"/>
        <w:rPr>
          <w:rFonts w:ascii="標楷體" w:eastAsia="標楷體" w:hAnsi="標楷體"/>
          <w:spacing w:val="0"/>
          <w:sz w:val="28"/>
        </w:rPr>
      </w:pPr>
    </w:p>
    <w:p w14:paraId="2BD1741F" w14:textId="77777777" w:rsidR="00395A83" w:rsidRDefault="00395A83">
      <w:pPr>
        <w:pStyle w:val="7"/>
        <w:ind w:left="0" w:firstLine="0"/>
        <w:jc w:val="both"/>
        <w:textDirection w:val="lrTbV"/>
        <w:rPr>
          <w:rFonts w:ascii="標楷體" w:eastAsia="標楷體" w:hAnsi="標楷體"/>
          <w:spacing w:val="0"/>
          <w:sz w:val="28"/>
        </w:rPr>
      </w:pPr>
    </w:p>
    <w:p w14:paraId="1E32FB92" w14:textId="77777777" w:rsidR="00395A83" w:rsidRDefault="00395A83">
      <w:pPr>
        <w:pStyle w:val="7"/>
        <w:ind w:left="0" w:firstLine="0"/>
        <w:jc w:val="both"/>
        <w:textDirection w:val="lrTbV"/>
        <w:rPr>
          <w:rFonts w:ascii="標楷體" w:eastAsia="標楷體" w:hAnsi="標楷體"/>
          <w:spacing w:val="0"/>
          <w:sz w:val="28"/>
        </w:rPr>
      </w:pPr>
    </w:p>
    <w:p w14:paraId="37EA2605" w14:textId="77777777" w:rsidR="00395A83" w:rsidRDefault="00395A83">
      <w:pPr>
        <w:pStyle w:val="7"/>
        <w:ind w:left="0" w:firstLine="0"/>
        <w:jc w:val="both"/>
        <w:textDirection w:val="lrTbV"/>
        <w:rPr>
          <w:rFonts w:ascii="標楷體" w:eastAsia="標楷體" w:hAnsi="標楷體"/>
          <w:spacing w:val="0"/>
          <w:sz w:val="28"/>
        </w:rPr>
      </w:pPr>
    </w:p>
    <w:p w14:paraId="13BADDCF" w14:textId="77777777" w:rsidR="00395A83" w:rsidRDefault="00395A83">
      <w:pPr>
        <w:pStyle w:val="7"/>
        <w:ind w:left="0" w:firstLine="0"/>
        <w:jc w:val="both"/>
        <w:textDirection w:val="lrTbV"/>
        <w:rPr>
          <w:rFonts w:ascii="標楷體" w:eastAsia="標楷體" w:hAnsi="標楷體"/>
          <w:spacing w:val="0"/>
          <w:sz w:val="28"/>
        </w:rPr>
      </w:pPr>
    </w:p>
    <w:p w14:paraId="4DD45489" w14:textId="77777777" w:rsidR="00395A83" w:rsidRDefault="00395A83">
      <w:pPr>
        <w:pStyle w:val="7"/>
        <w:ind w:left="0" w:firstLine="0"/>
        <w:jc w:val="both"/>
        <w:textDirection w:val="lrTbV"/>
        <w:rPr>
          <w:rFonts w:ascii="標楷體" w:eastAsia="標楷體" w:hAnsi="標楷體"/>
          <w:spacing w:val="0"/>
          <w:sz w:val="28"/>
        </w:rPr>
      </w:pPr>
    </w:p>
    <w:p w14:paraId="75786DEE" w14:textId="77777777" w:rsidR="00395A83" w:rsidRDefault="00395A83">
      <w:pPr>
        <w:pStyle w:val="7"/>
        <w:ind w:left="0" w:firstLine="0"/>
        <w:jc w:val="both"/>
        <w:textDirection w:val="lrTbV"/>
        <w:rPr>
          <w:rFonts w:ascii="標楷體" w:eastAsia="標楷體" w:hAnsi="標楷體"/>
          <w:spacing w:val="0"/>
          <w:sz w:val="28"/>
        </w:rPr>
      </w:pPr>
    </w:p>
    <w:p w14:paraId="28DDA78C" w14:textId="77777777" w:rsidR="00395A83" w:rsidRDefault="00395A83">
      <w:pPr>
        <w:pStyle w:val="7"/>
        <w:ind w:left="0" w:firstLine="0"/>
        <w:jc w:val="both"/>
        <w:textDirection w:val="lrTbV"/>
        <w:rPr>
          <w:rFonts w:ascii="標楷體" w:eastAsia="標楷體" w:hAnsi="標楷體"/>
          <w:spacing w:val="0"/>
          <w:sz w:val="28"/>
        </w:rPr>
      </w:pPr>
    </w:p>
    <w:p w14:paraId="4E3173BA" w14:textId="77777777" w:rsidR="00395A83" w:rsidRDefault="00395A83">
      <w:pPr>
        <w:pStyle w:val="7"/>
        <w:ind w:left="0" w:firstLine="0"/>
        <w:jc w:val="both"/>
        <w:textDirection w:val="lrTbV"/>
        <w:rPr>
          <w:rFonts w:ascii="標楷體" w:eastAsia="標楷體" w:hAnsi="標楷體"/>
          <w:spacing w:val="0"/>
          <w:sz w:val="28"/>
        </w:rPr>
      </w:pPr>
    </w:p>
    <w:p w14:paraId="37F86F3D" w14:textId="77777777" w:rsidR="00395A83" w:rsidRDefault="00395A83">
      <w:pPr>
        <w:pStyle w:val="7"/>
        <w:ind w:left="0" w:firstLine="0"/>
        <w:jc w:val="both"/>
        <w:textDirection w:val="lrTbV"/>
        <w:rPr>
          <w:rFonts w:ascii="標楷體" w:eastAsia="標楷體" w:hAnsi="標楷體"/>
          <w:spacing w:val="0"/>
          <w:sz w:val="28"/>
        </w:rPr>
      </w:pPr>
    </w:p>
    <w:p w14:paraId="53A88057" w14:textId="77777777" w:rsidR="00536A08" w:rsidRDefault="00536A08">
      <w:pPr>
        <w:pStyle w:val="7"/>
        <w:ind w:left="0" w:firstLine="0"/>
        <w:jc w:val="both"/>
        <w:textDirection w:val="lrTbV"/>
        <w:rPr>
          <w:rFonts w:ascii="標楷體" w:eastAsia="標楷體" w:hAnsi="標楷體"/>
          <w:spacing w:val="0"/>
          <w:sz w:val="28"/>
        </w:rPr>
      </w:pPr>
    </w:p>
    <w:p w14:paraId="1134AEB4" w14:textId="68CBD861" w:rsidR="00536A08" w:rsidRPr="00184C83" w:rsidRDefault="00536A08" w:rsidP="00536A08">
      <w:pPr>
        <w:pStyle w:val="7"/>
        <w:ind w:left="0" w:firstLine="0"/>
        <w:jc w:val="center"/>
        <w:textDirection w:val="lrTbV"/>
        <w:rPr>
          <w:rFonts w:eastAsia="標楷體"/>
          <w:bCs/>
          <w:sz w:val="32"/>
        </w:rPr>
      </w:pPr>
      <w:r>
        <w:rPr>
          <w:rFonts w:ascii="標楷體" w:eastAsia="標楷體" w:hAnsi="標楷體" w:hint="eastAsia"/>
          <w:sz w:val="32"/>
        </w:rPr>
        <w:lastRenderedPageBreak/>
        <w:t>農業部</w:t>
      </w:r>
      <w:r w:rsidRPr="00184C83">
        <w:rPr>
          <w:rFonts w:ascii="標楷體" w:eastAsia="標楷體" w:hAnsi="標楷體" w:hint="eastAsia"/>
          <w:sz w:val="32"/>
        </w:rPr>
        <w:t>農田水利署嘉南管理處</w:t>
      </w:r>
      <w:r w:rsidRPr="00184C83">
        <w:rPr>
          <w:rFonts w:eastAsia="標楷體"/>
          <w:bCs/>
          <w:sz w:val="32"/>
        </w:rPr>
        <w:t>採購</w:t>
      </w:r>
      <w:bookmarkStart w:id="10" w:name="_Hlk93922167"/>
      <w:r w:rsidRPr="00184C83">
        <w:rPr>
          <w:rFonts w:eastAsia="標楷體" w:hint="eastAsia"/>
          <w:bCs/>
          <w:sz w:val="32"/>
        </w:rPr>
        <w:t>補充</w:t>
      </w:r>
      <w:r w:rsidRPr="00184C83">
        <w:rPr>
          <w:rFonts w:eastAsia="標楷體"/>
          <w:bCs/>
          <w:sz w:val="32"/>
        </w:rPr>
        <w:t>投標須知</w:t>
      </w:r>
      <w:bookmarkEnd w:id="10"/>
    </w:p>
    <w:p w14:paraId="2D1ED89A" w14:textId="77777777" w:rsidR="00536A08" w:rsidRPr="00EB31E3" w:rsidRDefault="00536A08" w:rsidP="00536A08">
      <w:pPr>
        <w:spacing w:line="400" w:lineRule="atLeast"/>
        <w:jc w:val="right"/>
        <w:rPr>
          <w:rFonts w:eastAsia="標楷體"/>
          <w:color w:val="FF0000"/>
        </w:rPr>
      </w:pPr>
      <w:r w:rsidRPr="00EB31E3">
        <w:rPr>
          <w:rFonts w:eastAsia="標楷體" w:hint="eastAsia"/>
          <w:bCs/>
          <w:color w:val="FF0000"/>
          <w:szCs w:val="16"/>
        </w:rPr>
        <w:t>(11</w:t>
      </w:r>
      <w:r>
        <w:rPr>
          <w:rFonts w:eastAsia="標楷體" w:hint="eastAsia"/>
          <w:bCs/>
          <w:color w:val="FF0000"/>
          <w:szCs w:val="16"/>
        </w:rPr>
        <w:t>2</w:t>
      </w:r>
      <w:r w:rsidRPr="00EB31E3">
        <w:rPr>
          <w:rFonts w:eastAsia="標楷體" w:hint="eastAsia"/>
          <w:bCs/>
          <w:color w:val="FF0000"/>
          <w:szCs w:val="16"/>
        </w:rPr>
        <w:t>.</w:t>
      </w:r>
      <w:r>
        <w:rPr>
          <w:rFonts w:eastAsia="標楷體" w:hint="eastAsia"/>
          <w:bCs/>
          <w:color w:val="FF0000"/>
          <w:szCs w:val="16"/>
        </w:rPr>
        <w:t>8</w:t>
      </w:r>
      <w:r w:rsidRPr="00EB31E3">
        <w:rPr>
          <w:rFonts w:eastAsia="標楷體" w:hint="eastAsia"/>
          <w:bCs/>
          <w:color w:val="FF0000"/>
          <w:szCs w:val="16"/>
        </w:rPr>
        <w:t>.</w:t>
      </w:r>
      <w:r>
        <w:rPr>
          <w:rFonts w:eastAsia="標楷體" w:hint="eastAsia"/>
          <w:bCs/>
          <w:color w:val="FF0000"/>
          <w:szCs w:val="16"/>
        </w:rPr>
        <w:t>01</w:t>
      </w:r>
      <w:r w:rsidRPr="00EB31E3">
        <w:rPr>
          <w:rFonts w:eastAsia="標楷體" w:hint="eastAsia"/>
          <w:bCs/>
          <w:color w:val="FF0000"/>
          <w:szCs w:val="16"/>
        </w:rPr>
        <w:t>版</w:t>
      </w:r>
      <w:r w:rsidRPr="00EB31E3">
        <w:rPr>
          <w:rFonts w:eastAsia="標楷體" w:hint="eastAsia"/>
          <w:bCs/>
          <w:color w:val="FF0000"/>
          <w:szCs w:val="16"/>
        </w:rPr>
        <w:t>)</w:t>
      </w:r>
    </w:p>
    <w:p w14:paraId="1368620A" w14:textId="77777777" w:rsidR="00536A08" w:rsidRPr="00184C83" w:rsidRDefault="00536A08" w:rsidP="00536A08">
      <w:pPr>
        <w:pStyle w:val="20"/>
        <w:numPr>
          <w:ilvl w:val="0"/>
          <w:numId w:val="18"/>
        </w:numPr>
        <w:suppressAutoHyphens w:val="0"/>
        <w:adjustRightInd w:val="0"/>
        <w:spacing w:after="0" w:line="240" w:lineRule="atLeast"/>
        <w:ind w:leftChars="0" w:left="482" w:hanging="482"/>
        <w:rPr>
          <w:rFonts w:ascii="標楷體" w:eastAsia="標楷體" w:hAnsi="標楷體"/>
        </w:rPr>
      </w:pPr>
      <w:r w:rsidRPr="00305994">
        <w:rPr>
          <w:rFonts w:ascii="標楷體" w:eastAsia="標楷體" w:hAnsi="標楷體" w:hint="eastAsia"/>
          <w:color w:val="FF0000"/>
        </w:rPr>
        <w:t>農業部</w:t>
      </w:r>
      <w:r w:rsidRPr="00184C83">
        <w:rPr>
          <w:rFonts w:ascii="標楷體" w:eastAsia="標楷體" w:hAnsi="標楷體" w:hint="eastAsia"/>
        </w:rPr>
        <w:t>農田水利署嘉南管理處（以下簡稱本處）依政府採購法暨相關子法訂定本</w:t>
      </w:r>
      <w:r w:rsidRPr="00184C83">
        <w:rPr>
          <w:rFonts w:ascii="標楷體" w:eastAsia="標楷體" w:hAnsi="標楷體"/>
          <w:bCs/>
        </w:rPr>
        <w:t>採購</w:t>
      </w:r>
      <w:r w:rsidRPr="00184C83">
        <w:rPr>
          <w:rFonts w:ascii="標楷體" w:eastAsia="標楷體" w:hAnsi="標楷體" w:hint="eastAsia"/>
          <w:bCs/>
        </w:rPr>
        <w:t>補充</w:t>
      </w:r>
      <w:r w:rsidRPr="00184C83">
        <w:rPr>
          <w:rFonts w:ascii="標楷體" w:eastAsia="標楷體" w:hAnsi="標楷體"/>
          <w:bCs/>
        </w:rPr>
        <w:t>投標須知</w:t>
      </w:r>
      <w:r w:rsidRPr="00184C83">
        <w:rPr>
          <w:rFonts w:ascii="標楷體" w:eastAsia="標楷體" w:hAnsi="標楷體" w:hint="eastAsia"/>
        </w:rPr>
        <w:t>。</w:t>
      </w:r>
    </w:p>
    <w:p w14:paraId="2685E829" w14:textId="77777777" w:rsidR="00536A08" w:rsidRPr="00184C83" w:rsidRDefault="00536A08" w:rsidP="00536A08">
      <w:pPr>
        <w:pStyle w:val="20"/>
        <w:numPr>
          <w:ilvl w:val="0"/>
          <w:numId w:val="18"/>
        </w:numPr>
        <w:suppressAutoHyphens w:val="0"/>
        <w:adjustRightInd w:val="0"/>
        <w:spacing w:after="0" w:line="0" w:lineRule="atLeast"/>
        <w:ind w:leftChars="-23" w:left="427" w:hanging="482"/>
        <w:jc w:val="both"/>
        <w:textDirection w:val="lrTbV"/>
        <w:rPr>
          <w:rFonts w:ascii="標楷體" w:eastAsia="標楷體" w:hAnsi="標楷體"/>
        </w:rPr>
      </w:pPr>
      <w:r w:rsidRPr="00184C83">
        <w:rPr>
          <w:rFonts w:ascii="標楷體" w:eastAsia="標楷體" w:hAnsi="標楷體"/>
        </w:rPr>
        <w:t>本</w:t>
      </w:r>
      <w:r w:rsidRPr="00184C83">
        <w:rPr>
          <w:rFonts w:ascii="標楷體" w:eastAsia="標楷體" w:hAnsi="標楷體"/>
          <w:bCs/>
        </w:rPr>
        <w:t>採購</w:t>
      </w:r>
      <w:r w:rsidRPr="00184C83">
        <w:rPr>
          <w:rFonts w:ascii="標楷體" w:eastAsia="標楷體" w:hAnsi="標楷體" w:hint="eastAsia"/>
          <w:bCs/>
        </w:rPr>
        <w:t>補充</w:t>
      </w:r>
      <w:r w:rsidRPr="00184C83">
        <w:rPr>
          <w:rFonts w:ascii="標楷體" w:eastAsia="標楷體" w:hAnsi="標楷體"/>
          <w:bCs/>
        </w:rPr>
        <w:t>投標須知</w:t>
      </w:r>
      <w:r w:rsidRPr="00184C83">
        <w:rPr>
          <w:rFonts w:ascii="標楷體" w:eastAsia="標楷體" w:hAnsi="標楷體"/>
        </w:rPr>
        <w:t>為承攬契約基本條款之一，其效力視同契約。</w:t>
      </w:r>
    </w:p>
    <w:p w14:paraId="7A282E27" w14:textId="77777777" w:rsidR="00536A08" w:rsidRPr="00184C83" w:rsidRDefault="00536A08" w:rsidP="00536A08">
      <w:pPr>
        <w:pStyle w:val="20"/>
        <w:numPr>
          <w:ilvl w:val="0"/>
          <w:numId w:val="18"/>
        </w:numPr>
        <w:suppressAutoHyphens w:val="0"/>
        <w:adjustRightInd w:val="0"/>
        <w:spacing w:after="0" w:line="0" w:lineRule="atLeast"/>
        <w:ind w:leftChars="-23" w:left="427" w:hanging="482"/>
        <w:jc w:val="both"/>
        <w:textDirection w:val="lrTbV"/>
        <w:rPr>
          <w:rFonts w:ascii="標楷體" w:eastAsia="標楷體" w:hAnsi="標楷體"/>
        </w:rPr>
      </w:pPr>
      <w:r w:rsidRPr="00184C83">
        <w:rPr>
          <w:rFonts w:ascii="標楷體" w:eastAsia="標楷體" w:hAnsi="標楷體"/>
        </w:rPr>
        <w:t>投標廠商或共同投標之成員有政府採購法第一百零一條第一項所列之情形並經刊登政府採購公報者，於政府採購法第一百零三條規定期間內不得參加投標或作為決標或分包廠商。</w:t>
      </w:r>
    </w:p>
    <w:p w14:paraId="727F9663" w14:textId="77777777" w:rsidR="00536A08" w:rsidRPr="00184C83" w:rsidRDefault="00536A08" w:rsidP="00536A08">
      <w:pPr>
        <w:spacing w:line="0" w:lineRule="atLeast"/>
        <w:ind w:left="426"/>
        <w:jc w:val="both"/>
        <w:rPr>
          <w:rFonts w:ascii="標楷體" w:eastAsia="標楷體" w:hAnsi="標楷體"/>
        </w:rPr>
      </w:pPr>
      <w:r w:rsidRPr="00184C83">
        <w:rPr>
          <w:rFonts w:ascii="標楷體" w:eastAsia="標楷體" w:hAnsi="標楷體"/>
        </w:rPr>
        <w:t>政黨及其具關係企業之廠商不得參加投標或作為</w:t>
      </w:r>
      <w:r w:rsidRPr="00184C83">
        <w:rPr>
          <w:rFonts w:ascii="標楷體" w:eastAsia="標楷體" w:hAnsi="標楷體" w:hint="eastAsia"/>
        </w:rPr>
        <w:t>投標廠商之分包廠商</w:t>
      </w:r>
      <w:r w:rsidRPr="00184C83">
        <w:rPr>
          <w:rFonts w:ascii="標楷體" w:eastAsia="標楷體" w:hAnsi="標楷體"/>
        </w:rPr>
        <w:t>。</w:t>
      </w:r>
    </w:p>
    <w:p w14:paraId="23B9367F" w14:textId="77777777" w:rsidR="00536A08" w:rsidRPr="00184C83" w:rsidRDefault="00536A08" w:rsidP="00536A08">
      <w:pPr>
        <w:spacing w:line="400" w:lineRule="exact"/>
        <w:ind w:left="425" w:hangingChars="177" w:hanging="425"/>
        <w:jc w:val="both"/>
        <w:rPr>
          <w:rFonts w:ascii="標楷體" w:eastAsia="標楷體" w:hAnsi="標楷體"/>
        </w:rPr>
      </w:pPr>
      <w:r w:rsidRPr="00184C83">
        <w:rPr>
          <w:rFonts w:ascii="標楷體" w:eastAsia="標楷體" w:hAnsi="標楷體" w:hint="eastAsia"/>
        </w:rPr>
        <w:t>四、</w:t>
      </w:r>
      <w:r w:rsidRPr="00184C83">
        <w:rPr>
          <w:rFonts w:ascii="標楷體" w:eastAsia="標楷體" w:hAnsi="標楷體"/>
        </w:rPr>
        <w:t>投標廠商有下列情形之一，於開標前發現者，其所投之標應不予開標；於開標後發現者，應不決標予該廠商。</w:t>
      </w:r>
    </w:p>
    <w:p w14:paraId="136C7A95"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(一)</w:t>
      </w:r>
      <w:r w:rsidRPr="00184C83">
        <w:rPr>
          <w:rFonts w:ascii="標楷體" w:eastAsia="標楷體" w:hAnsi="標楷體"/>
        </w:rPr>
        <w:t>未依招標文件之規定投標。</w:t>
      </w:r>
    </w:p>
    <w:p w14:paraId="43A774CE"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(二)</w:t>
      </w:r>
      <w:r w:rsidRPr="00184C83">
        <w:rPr>
          <w:rFonts w:ascii="標楷體" w:eastAsia="標楷體" w:hAnsi="標楷體"/>
        </w:rPr>
        <w:t>投標文件內容不符合招標文件之規定。</w:t>
      </w:r>
    </w:p>
    <w:p w14:paraId="0A38D20A"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(三)</w:t>
      </w:r>
      <w:r w:rsidRPr="00184C83">
        <w:rPr>
          <w:rFonts w:ascii="標楷體" w:eastAsia="標楷體" w:hAnsi="標楷體"/>
        </w:rPr>
        <w:t>借用或冒用他人名義或證件投標。</w:t>
      </w:r>
    </w:p>
    <w:p w14:paraId="40DE7CE2"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(四)以不實之</w:t>
      </w:r>
      <w:r w:rsidRPr="00184C83">
        <w:rPr>
          <w:rFonts w:ascii="標楷體" w:eastAsia="標楷體" w:hAnsi="標楷體"/>
        </w:rPr>
        <w:t>文件</w:t>
      </w:r>
      <w:r w:rsidRPr="00184C83">
        <w:rPr>
          <w:rFonts w:ascii="標楷體" w:eastAsia="標楷體" w:hAnsi="標楷體" w:hint="eastAsia"/>
        </w:rPr>
        <w:t>投標</w:t>
      </w:r>
      <w:r w:rsidRPr="00184C83">
        <w:rPr>
          <w:rFonts w:ascii="標楷體" w:eastAsia="標楷體" w:hAnsi="標楷體"/>
        </w:rPr>
        <w:t>。</w:t>
      </w:r>
    </w:p>
    <w:p w14:paraId="3269CD3C"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(五)</w:t>
      </w:r>
      <w:r w:rsidRPr="00184C83">
        <w:rPr>
          <w:rFonts w:ascii="標楷體" w:eastAsia="標楷體" w:hAnsi="標楷體"/>
        </w:rPr>
        <w:t>不同投標廠商間之投標文件內容有重大異常關聯。</w:t>
      </w:r>
    </w:p>
    <w:p w14:paraId="1FF33630"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(六)</w:t>
      </w:r>
      <w:r w:rsidRPr="00184C83">
        <w:rPr>
          <w:rFonts w:ascii="標楷體" w:eastAsia="標楷體" w:hAnsi="標楷體"/>
        </w:rPr>
        <w:t>政府採購法第一百零三條第一項不得參加投標或作為決標對象之情形。</w:t>
      </w:r>
    </w:p>
    <w:p w14:paraId="50729C8A" w14:textId="77777777" w:rsidR="00536A08" w:rsidRPr="00184C83" w:rsidRDefault="00536A08" w:rsidP="00536A08">
      <w:p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(七)</w:t>
      </w:r>
      <w:r w:rsidRPr="00184C83">
        <w:rPr>
          <w:rFonts w:ascii="標楷體" w:eastAsia="標楷體" w:hAnsi="標楷體"/>
        </w:rPr>
        <w:t>其他影響採購公正</w:t>
      </w:r>
      <w:r w:rsidRPr="00184C83">
        <w:rPr>
          <w:rFonts w:ascii="標楷體" w:eastAsia="標楷體" w:hAnsi="標楷體" w:hint="eastAsia"/>
        </w:rPr>
        <w:t>之</w:t>
      </w:r>
      <w:r w:rsidRPr="00184C83">
        <w:rPr>
          <w:rFonts w:ascii="標楷體" w:eastAsia="標楷體" w:hAnsi="標楷體"/>
        </w:rPr>
        <w:t>違反法令行為。</w:t>
      </w:r>
    </w:p>
    <w:p w14:paraId="57EC3073" w14:textId="77777777" w:rsidR="00536A08" w:rsidRPr="00184C83" w:rsidRDefault="00536A08" w:rsidP="00536A08">
      <w:pPr>
        <w:spacing w:line="0" w:lineRule="atLeast"/>
        <w:ind w:leftChars="200" w:left="480"/>
        <w:jc w:val="both"/>
        <w:rPr>
          <w:rFonts w:ascii="標楷體" w:eastAsia="標楷體" w:hAnsi="標楷體"/>
        </w:rPr>
      </w:pPr>
      <w:r w:rsidRPr="00184C83">
        <w:rPr>
          <w:rFonts w:ascii="標楷體" w:eastAsia="標楷體" w:hAnsi="標楷體"/>
        </w:rPr>
        <w:t>決標或簽約後發現得標廠商於決標前有</w:t>
      </w:r>
      <w:r w:rsidRPr="00184C83">
        <w:rPr>
          <w:rFonts w:ascii="標楷體" w:eastAsia="標楷體" w:hAnsi="標楷體" w:hint="eastAsia"/>
        </w:rPr>
        <w:t>第一</w:t>
      </w:r>
      <w:r w:rsidRPr="00184C83">
        <w:rPr>
          <w:rFonts w:ascii="標楷體" w:eastAsia="標楷體" w:hAnsi="標楷體"/>
        </w:rPr>
        <w:t>項情形者，應撤銷決標、終止契約或解除契約，並得追償損失。但撤銷決標、終止契約或解除契約反不符公共利益，並經上級機關核准者，不在此限。</w:t>
      </w:r>
    </w:p>
    <w:p w14:paraId="1B0B8F36" w14:textId="77777777" w:rsidR="00536A08" w:rsidRPr="00184C83" w:rsidRDefault="00536A08" w:rsidP="00536A08">
      <w:pPr>
        <w:pStyle w:val="20"/>
        <w:spacing w:after="0" w:line="0" w:lineRule="atLeast"/>
        <w:ind w:leftChars="213" w:left="991" w:hangingChars="200" w:hanging="480"/>
        <w:rPr>
          <w:rFonts w:ascii="標楷體" w:eastAsia="標楷體" w:hAnsi="標楷體"/>
        </w:rPr>
      </w:pPr>
      <w:r w:rsidRPr="00184C83">
        <w:rPr>
          <w:rFonts w:ascii="標楷體" w:eastAsia="標楷體" w:hAnsi="標楷體"/>
        </w:rPr>
        <w:t>第一項不予開標或不予決標，致採購程序無法繼續進行者，</w:t>
      </w:r>
      <w:r w:rsidRPr="00184C83">
        <w:rPr>
          <w:rFonts w:ascii="標楷體" w:eastAsia="標楷體" w:hAnsi="標楷體" w:hint="eastAsia"/>
        </w:rPr>
        <w:t>本處</w:t>
      </w:r>
      <w:r w:rsidRPr="00184C83">
        <w:rPr>
          <w:rFonts w:ascii="標楷體" w:eastAsia="標楷體" w:hAnsi="標楷體"/>
        </w:rPr>
        <w:t>得宣布廢標。</w:t>
      </w:r>
    </w:p>
    <w:p w14:paraId="2581BF85" w14:textId="77777777" w:rsidR="00536A08" w:rsidRPr="00184C83" w:rsidRDefault="00536A08" w:rsidP="00536A08">
      <w:pPr>
        <w:spacing w:line="400" w:lineRule="exact"/>
        <w:ind w:left="425" w:hangingChars="177" w:hanging="425"/>
        <w:jc w:val="both"/>
        <w:rPr>
          <w:rFonts w:eastAsia="標楷體"/>
          <w:spacing w:val="-10"/>
        </w:rPr>
      </w:pPr>
      <w:r w:rsidRPr="00184C83">
        <w:rPr>
          <w:rFonts w:ascii="標楷體" w:eastAsia="標楷體" w:hAnsi="標楷體" w:hint="eastAsia"/>
        </w:rPr>
        <w:t>五、</w:t>
      </w:r>
      <w:bookmarkStart w:id="11" w:name="_Hlk1047879"/>
      <w:r w:rsidRPr="00184C83">
        <w:rPr>
          <w:rFonts w:ascii="標楷體" w:eastAsia="標楷體" w:hAnsi="標楷體"/>
        </w:rPr>
        <w:t>廠商購領招標文件、圖說後，不論投標或得標與否，其購領費概不退還。</w:t>
      </w:r>
      <w:r w:rsidRPr="00184C83">
        <w:rPr>
          <w:rFonts w:ascii="標楷體" w:eastAsia="標楷體" w:hAnsi="標楷體" w:hint="eastAsia"/>
        </w:rPr>
        <w:t>但若標案有符合</w:t>
      </w:r>
      <w:r w:rsidRPr="00184C83">
        <w:rPr>
          <w:rFonts w:ascii="標楷體" w:eastAsia="標楷體" w:cs="新細明體" w:hint="eastAsia"/>
        </w:rPr>
        <w:t>「政府採購法」第四十八條第一項各款或取消採購，廠商購領費用將自動沖帳至各廠商用戶端；</w:t>
      </w:r>
      <w:r w:rsidRPr="00184C83">
        <w:rPr>
          <w:rFonts w:eastAsia="標楷體" w:hint="eastAsia"/>
          <w:spacing w:val="-10"/>
        </w:rPr>
        <w:t>另若等標期間</w:t>
      </w:r>
      <w:r w:rsidRPr="00184C83">
        <w:rPr>
          <w:rFonts w:ascii="標楷體" w:eastAsia="標楷體" w:hAnsi="標楷體" w:hint="eastAsia"/>
        </w:rPr>
        <w:t>標案有更正公告之情形</w:t>
      </w:r>
      <w:r w:rsidRPr="00184C83">
        <w:rPr>
          <w:rFonts w:ascii="標楷體" w:eastAsia="標楷體" w:hAnsi="標楷體"/>
        </w:rPr>
        <w:t>，</w:t>
      </w:r>
      <w:r w:rsidRPr="00184C83">
        <w:rPr>
          <w:rFonts w:ascii="標楷體" w:eastAsia="標楷體" w:hAnsi="標楷體" w:hint="eastAsia"/>
        </w:rPr>
        <w:t>已購領該標案之</w:t>
      </w:r>
      <w:r w:rsidRPr="00184C83">
        <w:rPr>
          <w:rFonts w:eastAsia="標楷體"/>
        </w:rPr>
        <w:t>廠商重新下載</w:t>
      </w:r>
      <w:r w:rsidRPr="00184C83">
        <w:rPr>
          <w:rFonts w:eastAsia="標楷體" w:hint="eastAsia"/>
        </w:rPr>
        <w:t>該標案無須再次付費</w:t>
      </w:r>
      <w:r w:rsidRPr="00184C83">
        <w:rPr>
          <w:rFonts w:eastAsia="標楷體" w:hint="eastAsia"/>
          <w:spacing w:val="-10"/>
        </w:rPr>
        <w:t>。詳細收費要點請參閱附件</w:t>
      </w:r>
      <w:r>
        <w:rPr>
          <w:rFonts w:eastAsia="標楷體" w:hint="eastAsia"/>
          <w:spacing w:val="-10"/>
        </w:rPr>
        <w:t>十一</w:t>
      </w:r>
      <w:r w:rsidRPr="00184C83">
        <w:rPr>
          <w:rFonts w:eastAsia="標楷體" w:hint="eastAsia"/>
          <w:spacing w:val="-10"/>
        </w:rPr>
        <w:t>「</w:t>
      </w:r>
      <w:r w:rsidRPr="00305994">
        <w:rPr>
          <w:rFonts w:ascii="標楷體" w:eastAsia="標楷體" w:hAnsi="標楷體" w:hint="eastAsia"/>
          <w:color w:val="FF0000"/>
        </w:rPr>
        <w:t>農業部</w:t>
      </w:r>
      <w:r w:rsidRPr="00184C83">
        <w:rPr>
          <w:rFonts w:ascii="標楷體" w:eastAsia="標楷體" w:hAnsi="標楷體" w:hint="eastAsia"/>
        </w:rPr>
        <w:t>農田水利署嘉南管理處</w:t>
      </w:r>
      <w:r w:rsidRPr="00184C83">
        <w:rPr>
          <w:rFonts w:eastAsia="標楷體" w:hint="eastAsia"/>
          <w:spacing w:val="-10"/>
        </w:rPr>
        <w:t>採購案領標收費要點」。</w:t>
      </w:r>
      <w:bookmarkEnd w:id="11"/>
    </w:p>
    <w:p w14:paraId="7D9D0DEE" w14:textId="77777777" w:rsidR="00536A08" w:rsidRPr="00184C83" w:rsidRDefault="00536A08" w:rsidP="00536A08">
      <w:pPr>
        <w:pStyle w:val="7"/>
        <w:spacing w:line="0" w:lineRule="atLeast"/>
        <w:ind w:left="565" w:hangingChars="211" w:hanging="565"/>
        <w:jc w:val="both"/>
        <w:textDirection w:val="lrTbV"/>
        <w:rPr>
          <w:rFonts w:ascii="標楷體" w:eastAsia="標楷體" w:hAnsi="標楷體"/>
          <w:spacing w:val="6"/>
          <w:szCs w:val="24"/>
        </w:rPr>
      </w:pPr>
      <w:r w:rsidRPr="00184C83">
        <w:rPr>
          <w:rFonts w:ascii="標楷體" w:eastAsia="標楷體" w:hAnsi="標楷體" w:hint="eastAsia"/>
        </w:rPr>
        <w:t>六、本處</w:t>
      </w:r>
      <w:r w:rsidRPr="00184C83">
        <w:rPr>
          <w:rFonts w:ascii="標楷體" w:eastAsia="標楷體" w:hAnsi="標楷體"/>
        </w:rPr>
        <w:t>除情形特殊在招標公告內另有規定外，不舉行</w:t>
      </w:r>
      <w:r w:rsidRPr="00184C83">
        <w:rPr>
          <w:rFonts w:ascii="標楷體" w:eastAsia="標楷體" w:hAnsi="標楷體" w:hint="eastAsia"/>
        </w:rPr>
        <w:t>工</w:t>
      </w:r>
      <w:r w:rsidRPr="00184C83">
        <w:rPr>
          <w:rFonts w:ascii="標楷體" w:eastAsia="標楷體" w:hAnsi="標楷體"/>
        </w:rPr>
        <w:t>地說明，投標廠商應參照工程位置圖自行前往勘查，並詳細閱覽招標文件及工程圖說</w:t>
      </w:r>
      <w:r w:rsidRPr="00184C83">
        <w:rPr>
          <w:rFonts w:ascii="標楷體" w:eastAsia="標楷體" w:hAnsi="標楷體" w:hint="eastAsia"/>
          <w:spacing w:val="6"/>
          <w:szCs w:val="24"/>
        </w:rPr>
        <w:t>。</w:t>
      </w:r>
    </w:p>
    <w:p w14:paraId="0D2C61A5" w14:textId="77777777" w:rsidR="00536A08" w:rsidRPr="00184C83" w:rsidRDefault="00536A08" w:rsidP="00536A08">
      <w:pPr>
        <w:spacing w:line="400" w:lineRule="exact"/>
        <w:ind w:left="425" w:hangingChars="177" w:hanging="425"/>
        <w:jc w:val="both"/>
        <w:rPr>
          <w:rFonts w:ascii="標楷體" w:eastAsia="標楷體"/>
        </w:rPr>
      </w:pPr>
      <w:r w:rsidRPr="00184C83">
        <w:rPr>
          <w:rFonts w:ascii="標楷體" w:eastAsia="標楷體" w:hAnsi="標楷體" w:hint="eastAsia"/>
        </w:rPr>
        <w:t>七、</w:t>
      </w:r>
      <w:r w:rsidRPr="00184C83">
        <w:rPr>
          <w:rFonts w:eastAsia="標楷體" w:hint="eastAsia"/>
          <w:szCs w:val="28"/>
        </w:rPr>
        <w:t>投標廠商或共同投標成員應附投標文件：廠商投標文件審查表、投標須知第</w:t>
      </w:r>
      <w:r w:rsidRPr="00184C83">
        <w:rPr>
          <w:rFonts w:eastAsia="標楷體" w:hint="eastAsia"/>
          <w:szCs w:val="28"/>
        </w:rPr>
        <w:t>64</w:t>
      </w:r>
      <w:r w:rsidRPr="00184C83">
        <w:rPr>
          <w:rFonts w:eastAsia="標楷體" w:hint="eastAsia"/>
          <w:szCs w:val="28"/>
        </w:rPr>
        <w:t>條之證明文件、切結書</w:t>
      </w:r>
      <w:r w:rsidRPr="00184C83">
        <w:rPr>
          <w:rFonts w:eastAsia="標楷體" w:hint="eastAsia"/>
          <w:szCs w:val="28"/>
        </w:rPr>
        <w:t>1</w:t>
      </w:r>
      <w:r w:rsidRPr="00184C83">
        <w:rPr>
          <w:rFonts w:eastAsia="標楷體" w:hint="eastAsia"/>
          <w:szCs w:val="28"/>
        </w:rPr>
        <w:t>、押標金票據</w:t>
      </w:r>
      <w:r w:rsidRPr="00184C83">
        <w:rPr>
          <w:rFonts w:eastAsia="標楷體" w:hint="eastAsia"/>
          <w:szCs w:val="28"/>
        </w:rPr>
        <w:t>(</w:t>
      </w:r>
      <w:r w:rsidRPr="00184C83">
        <w:rPr>
          <w:rFonts w:eastAsia="標楷體" w:hint="eastAsia"/>
          <w:szCs w:val="28"/>
        </w:rPr>
        <w:t>無者免附</w:t>
      </w:r>
      <w:r w:rsidRPr="00184C83">
        <w:rPr>
          <w:rFonts w:eastAsia="標楷體" w:hint="eastAsia"/>
          <w:szCs w:val="28"/>
        </w:rPr>
        <w:t>)</w:t>
      </w:r>
      <w:r w:rsidRPr="00184C83">
        <w:rPr>
          <w:rFonts w:eastAsia="標楷體" w:hint="eastAsia"/>
          <w:szCs w:val="28"/>
        </w:rPr>
        <w:t>、同意書、退還押標金申請書</w:t>
      </w:r>
      <w:r w:rsidRPr="00184C83">
        <w:rPr>
          <w:rFonts w:eastAsia="標楷體" w:hint="eastAsia"/>
          <w:szCs w:val="28"/>
        </w:rPr>
        <w:t>(</w:t>
      </w:r>
      <w:r w:rsidRPr="00184C83">
        <w:rPr>
          <w:rFonts w:eastAsia="標楷體" w:hint="eastAsia"/>
          <w:szCs w:val="28"/>
        </w:rPr>
        <w:t>無者免附</w:t>
      </w:r>
      <w:r w:rsidRPr="00184C83">
        <w:rPr>
          <w:rFonts w:eastAsia="標楷體" w:hint="eastAsia"/>
          <w:szCs w:val="28"/>
        </w:rPr>
        <w:t>)</w:t>
      </w:r>
      <w:r w:rsidRPr="00184C83">
        <w:rPr>
          <w:rFonts w:eastAsia="標楷體" w:hint="eastAsia"/>
          <w:szCs w:val="28"/>
        </w:rPr>
        <w:t>、當場退還押標金收據</w:t>
      </w:r>
      <w:r w:rsidRPr="00184C83">
        <w:rPr>
          <w:rFonts w:eastAsia="標楷體" w:hint="eastAsia"/>
          <w:szCs w:val="28"/>
        </w:rPr>
        <w:t>(</w:t>
      </w:r>
      <w:r w:rsidRPr="00184C83">
        <w:rPr>
          <w:rFonts w:eastAsia="標楷體" w:hint="eastAsia"/>
          <w:szCs w:val="28"/>
        </w:rPr>
        <w:t>無者免附</w:t>
      </w:r>
      <w:r w:rsidRPr="00184C83">
        <w:rPr>
          <w:rFonts w:eastAsia="標楷體" w:hint="eastAsia"/>
          <w:szCs w:val="28"/>
        </w:rPr>
        <w:t>)</w:t>
      </w:r>
      <w:r w:rsidRPr="00184C83">
        <w:rPr>
          <w:rFonts w:eastAsia="標楷體" w:hint="eastAsia"/>
          <w:szCs w:val="28"/>
        </w:rPr>
        <w:t>、投標廠商聲明書、公職人員利益衝突迴避法第</w:t>
      </w:r>
      <w:r w:rsidRPr="00184C83">
        <w:rPr>
          <w:rFonts w:eastAsia="標楷體" w:hint="eastAsia"/>
          <w:szCs w:val="28"/>
        </w:rPr>
        <w:t>14</w:t>
      </w:r>
      <w:r w:rsidRPr="00184C83">
        <w:rPr>
          <w:rFonts w:eastAsia="標楷體" w:hint="eastAsia"/>
          <w:szCs w:val="28"/>
        </w:rPr>
        <w:t>條第</w:t>
      </w:r>
      <w:r w:rsidRPr="00184C83">
        <w:rPr>
          <w:rFonts w:eastAsia="標楷體" w:hint="eastAsia"/>
          <w:szCs w:val="28"/>
        </w:rPr>
        <w:t>2</w:t>
      </w:r>
      <w:r w:rsidRPr="00184C83">
        <w:rPr>
          <w:rFonts w:eastAsia="標楷體" w:hint="eastAsia"/>
          <w:szCs w:val="28"/>
        </w:rPr>
        <w:t>項公職人員及關係人身分關係揭露表</w:t>
      </w:r>
      <w:r w:rsidRPr="00184C83">
        <w:rPr>
          <w:rFonts w:eastAsia="標楷體" w:hint="eastAsia"/>
          <w:szCs w:val="28"/>
        </w:rPr>
        <w:t>(</w:t>
      </w:r>
      <w:r w:rsidRPr="00184C83">
        <w:rPr>
          <w:rFonts w:eastAsia="標楷體" w:hint="eastAsia"/>
          <w:szCs w:val="28"/>
        </w:rPr>
        <w:t>無者免附</w:t>
      </w:r>
      <w:r w:rsidRPr="00184C83">
        <w:rPr>
          <w:rFonts w:eastAsia="標楷體" w:hint="eastAsia"/>
          <w:szCs w:val="28"/>
        </w:rPr>
        <w:t>)</w:t>
      </w:r>
      <w:r w:rsidRPr="00184C83">
        <w:rPr>
          <w:rFonts w:eastAsia="標楷體" w:hint="eastAsia"/>
          <w:szCs w:val="28"/>
        </w:rPr>
        <w:t>、標單、詳細價目表</w:t>
      </w:r>
      <w:r w:rsidRPr="00184C83">
        <w:rPr>
          <w:rFonts w:eastAsia="標楷體" w:hint="eastAsia"/>
          <w:szCs w:val="28"/>
        </w:rPr>
        <w:t>(</w:t>
      </w:r>
      <w:r w:rsidRPr="00184C83">
        <w:rPr>
          <w:rFonts w:eastAsia="標楷體" w:hint="eastAsia"/>
          <w:szCs w:val="28"/>
        </w:rPr>
        <w:t>含總表</w:t>
      </w:r>
      <w:r w:rsidRPr="00184C83">
        <w:rPr>
          <w:rFonts w:eastAsia="標楷體" w:hint="eastAsia"/>
          <w:szCs w:val="28"/>
        </w:rPr>
        <w:t>)</w:t>
      </w:r>
      <w:r w:rsidRPr="00184C83">
        <w:rPr>
          <w:rFonts w:eastAsia="標楷體" w:hint="eastAsia"/>
          <w:szCs w:val="28"/>
        </w:rPr>
        <w:t>、資源統計表</w:t>
      </w:r>
      <w:r w:rsidRPr="00184C83">
        <w:rPr>
          <w:rFonts w:eastAsia="標楷體" w:hint="eastAsia"/>
          <w:szCs w:val="28"/>
        </w:rPr>
        <w:t>(</w:t>
      </w:r>
      <w:r w:rsidRPr="00184C83">
        <w:rPr>
          <w:rFonts w:eastAsia="標楷體" w:hint="eastAsia"/>
          <w:szCs w:val="28"/>
        </w:rPr>
        <w:t>無者免附</w:t>
      </w:r>
      <w:r w:rsidRPr="00184C83">
        <w:rPr>
          <w:rFonts w:eastAsia="標楷體" w:hint="eastAsia"/>
          <w:szCs w:val="28"/>
        </w:rPr>
        <w:t>)</w:t>
      </w:r>
      <w:r w:rsidRPr="00184C83">
        <w:rPr>
          <w:rFonts w:eastAsia="標楷體" w:hint="eastAsia"/>
          <w:szCs w:val="28"/>
        </w:rPr>
        <w:t>、領標電子憑據書面明細、委託代理授權書</w:t>
      </w:r>
      <w:r w:rsidRPr="00184C83">
        <w:rPr>
          <w:rFonts w:eastAsia="標楷體" w:hint="eastAsia"/>
          <w:szCs w:val="28"/>
        </w:rPr>
        <w:t>(</w:t>
      </w:r>
      <w:r w:rsidRPr="00184C83">
        <w:rPr>
          <w:rFonts w:eastAsia="標楷體" w:hint="eastAsia"/>
          <w:szCs w:val="28"/>
        </w:rPr>
        <w:t>無者免附</w:t>
      </w:r>
      <w:r w:rsidRPr="00184C83">
        <w:rPr>
          <w:rFonts w:eastAsia="標楷體" w:hint="eastAsia"/>
          <w:szCs w:val="28"/>
        </w:rPr>
        <w:t>)</w:t>
      </w:r>
      <w:r w:rsidRPr="00184C83">
        <w:rPr>
          <w:rFonts w:eastAsia="標楷體" w:hint="eastAsia"/>
          <w:szCs w:val="28"/>
        </w:rPr>
        <w:t>。</w:t>
      </w:r>
    </w:p>
    <w:p w14:paraId="7AAAA5EB" w14:textId="77777777" w:rsidR="00536A08" w:rsidRPr="00184C83" w:rsidRDefault="00536A08" w:rsidP="00536A08">
      <w:pPr>
        <w:spacing w:line="400" w:lineRule="exact"/>
        <w:ind w:leftChars="177" w:left="425" w:firstLineChars="1" w:firstLine="2"/>
        <w:jc w:val="both"/>
        <w:rPr>
          <w:rFonts w:ascii="標楷體" w:eastAsia="標楷體" w:hAnsi="標楷體"/>
        </w:rPr>
      </w:pPr>
      <w:r w:rsidRPr="00184C83">
        <w:rPr>
          <w:rFonts w:ascii="標楷體" w:eastAsia="標楷體" w:hint="eastAsia"/>
        </w:rPr>
        <w:t>所有投標文件裝入標封內並密封之，標封上應填註投標廠商名稱及地址，否則以無效標論處。</w:t>
      </w:r>
    </w:p>
    <w:p w14:paraId="7FAC244D" w14:textId="77777777" w:rsidR="00536A08" w:rsidRPr="00184C83" w:rsidRDefault="00536A08" w:rsidP="00536A08">
      <w:pPr>
        <w:spacing w:line="400" w:lineRule="exact"/>
        <w:ind w:leftChars="177" w:left="425"/>
        <w:jc w:val="both"/>
        <w:rPr>
          <w:rFonts w:ascii="標楷體" w:eastAsia="標楷體" w:hAnsi="標楷體"/>
        </w:rPr>
      </w:pPr>
      <w:r w:rsidRPr="00184C83">
        <w:rPr>
          <w:rFonts w:ascii="標楷體" w:eastAsia="標楷體" w:hAnsi="標楷體"/>
        </w:rPr>
        <w:t>切結書、退還押標金申請書、標單等蓋章，於共同投標時，得由招標公告中規定之主力廠商代表為之，未規定者由共同投標協議書中指定代表成員為之。</w:t>
      </w:r>
    </w:p>
    <w:p w14:paraId="09F98899" w14:textId="77777777" w:rsidR="00536A08" w:rsidRPr="00184C83" w:rsidRDefault="00536A08" w:rsidP="00536A08">
      <w:pPr>
        <w:spacing w:line="400" w:lineRule="exact"/>
        <w:ind w:left="643" w:hangingChars="268" w:hanging="643"/>
        <w:rPr>
          <w:rFonts w:ascii="標楷體" w:eastAsia="標楷體" w:hAnsi="標楷體"/>
        </w:rPr>
      </w:pPr>
      <w:r w:rsidRPr="00184C83">
        <w:rPr>
          <w:rFonts w:ascii="標楷體" w:eastAsia="標楷體" w:hAnsi="標楷體" w:hint="eastAsia"/>
        </w:rPr>
        <w:lastRenderedPageBreak/>
        <w:t>八、</w:t>
      </w:r>
      <w:r w:rsidRPr="00184C83">
        <w:rPr>
          <w:rFonts w:ascii="標楷體" w:eastAsia="標楷體" w:hAnsi="標楷體"/>
        </w:rPr>
        <w:t>凡經寄出之標封，投標廠商不得以任何理由申請更改、作廢或退還。</w:t>
      </w:r>
    </w:p>
    <w:p w14:paraId="44FA1B57" w14:textId="77777777" w:rsidR="00536A08" w:rsidRPr="00184C83" w:rsidRDefault="00536A08" w:rsidP="00536A08">
      <w:pPr>
        <w:spacing w:line="400" w:lineRule="exact"/>
        <w:ind w:left="566" w:hangingChars="236" w:hanging="566"/>
        <w:jc w:val="both"/>
        <w:rPr>
          <w:rFonts w:ascii="標楷體" w:eastAsia="標楷體" w:hAnsi="標楷體"/>
        </w:rPr>
      </w:pPr>
      <w:r w:rsidRPr="00184C83">
        <w:rPr>
          <w:rFonts w:ascii="標楷體" w:eastAsia="標楷體" w:hAnsi="標楷體" w:hint="eastAsia"/>
        </w:rPr>
        <w:t>九、</w:t>
      </w:r>
      <w:r w:rsidRPr="00184C83">
        <w:rPr>
          <w:rFonts w:ascii="標楷體" w:eastAsia="標楷體" w:hAnsi="標楷體"/>
        </w:rPr>
        <w:t>請廠商於招標文件所定開標時間派員到指定之開標場所，以備依本法第51條、第53條、第54條或第57條辦理時提出說明、減價、比減價格、協商、更改原報內容或重新報價，未派員到場依通知期限辦理者，視同放棄</w:t>
      </w:r>
      <w:r w:rsidRPr="00184C83">
        <w:rPr>
          <w:rFonts w:ascii="標楷體" w:eastAsia="標楷體" w:hAnsi="標楷體" w:hint="eastAsia"/>
        </w:rPr>
        <w:t>。(依據公共工程委員會96年11月19日工程企字第096000446460號)</w:t>
      </w:r>
    </w:p>
    <w:p w14:paraId="49F7B691" w14:textId="77777777" w:rsidR="00536A08" w:rsidRPr="00184C83" w:rsidRDefault="00536A08" w:rsidP="00536A08">
      <w:pPr>
        <w:spacing w:line="400" w:lineRule="exact"/>
        <w:ind w:left="425" w:hangingChars="177" w:hanging="425"/>
        <w:jc w:val="both"/>
        <w:rPr>
          <w:rFonts w:ascii="標楷體" w:eastAsia="標楷體" w:hAnsi="標楷體"/>
        </w:rPr>
      </w:pPr>
      <w:r w:rsidRPr="00184C83">
        <w:rPr>
          <w:rFonts w:ascii="標楷體" w:eastAsia="標楷體" w:hAnsi="標楷體" w:hint="eastAsia"/>
        </w:rPr>
        <w:t>十、</w:t>
      </w:r>
      <w:r w:rsidRPr="00184C83">
        <w:rPr>
          <w:rFonts w:ascii="標楷體" w:eastAsia="標楷體" w:hAnsi="標楷體"/>
        </w:rPr>
        <w:t>廠商</w:t>
      </w:r>
      <w:r w:rsidRPr="00184C83">
        <w:rPr>
          <w:rFonts w:ascii="標楷體" w:eastAsia="標楷體" w:hAnsi="標楷體" w:hint="eastAsia"/>
        </w:rPr>
        <w:t>之投標文件除有投標須知第55條之情形外，</w:t>
      </w:r>
      <w:r w:rsidRPr="00184C83">
        <w:rPr>
          <w:rFonts w:ascii="標楷體" w:eastAsia="標楷體" w:hAnsi="標楷體"/>
        </w:rPr>
        <w:t>如有下列情形之一者，其所投之</w:t>
      </w:r>
      <w:r w:rsidRPr="00184C83">
        <w:rPr>
          <w:rFonts w:ascii="標楷體" w:eastAsia="標楷體" w:hAnsi="標楷體" w:hint="eastAsia"/>
        </w:rPr>
        <w:t>投標文件不合格</w:t>
      </w:r>
      <w:r w:rsidRPr="00184C83">
        <w:rPr>
          <w:rFonts w:ascii="標楷體" w:eastAsia="標楷體" w:hAnsi="標楷體"/>
        </w:rPr>
        <w:t>，但</w:t>
      </w:r>
      <w:r w:rsidRPr="00184C83">
        <w:rPr>
          <w:rFonts w:ascii="標楷體" w:eastAsia="標楷體" w:hAnsi="標楷體" w:hint="eastAsia"/>
        </w:rPr>
        <w:t>應</w:t>
      </w:r>
      <w:r w:rsidRPr="00184C83">
        <w:rPr>
          <w:rFonts w:ascii="標楷體" w:eastAsia="標楷體" w:hAnsi="標楷體"/>
        </w:rPr>
        <w:t>無息退還押標金：</w:t>
      </w:r>
    </w:p>
    <w:p w14:paraId="3F23A9F9" w14:textId="77777777" w:rsidR="00536A08" w:rsidRPr="00184C83" w:rsidRDefault="00536A08" w:rsidP="00536A08">
      <w:pPr>
        <w:numPr>
          <w:ilvl w:val="0"/>
          <w:numId w:val="17"/>
        </w:num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投標文件</w:t>
      </w:r>
      <w:r w:rsidRPr="00184C83">
        <w:rPr>
          <w:rFonts w:ascii="標楷體" w:eastAsia="標楷體" w:hAnsi="標楷體"/>
        </w:rPr>
        <w:t>逾越規定截止收件時間寄達或送達者。</w:t>
      </w:r>
    </w:p>
    <w:p w14:paraId="563C925E" w14:textId="77777777" w:rsidR="00536A08" w:rsidRPr="00184C83" w:rsidRDefault="00536A08" w:rsidP="00536A08">
      <w:pPr>
        <w:numPr>
          <w:ilvl w:val="0"/>
          <w:numId w:val="17"/>
        </w:numPr>
        <w:spacing w:line="400" w:lineRule="exact"/>
        <w:ind w:leftChars="210" w:left="1008" w:hangingChars="210" w:hanging="504"/>
        <w:jc w:val="both"/>
        <w:rPr>
          <w:rFonts w:ascii="標楷體" w:eastAsia="標楷體" w:hAnsi="標楷體"/>
        </w:rPr>
      </w:pPr>
      <w:r w:rsidRPr="00184C83">
        <w:rPr>
          <w:rFonts w:ascii="標楷體" w:eastAsia="標楷體" w:hAnsi="標楷體"/>
        </w:rPr>
        <w:t>未依</w:t>
      </w:r>
      <w:r w:rsidRPr="00184C83">
        <w:rPr>
          <w:rFonts w:ascii="標楷體" w:eastAsia="標楷體" w:hAnsi="標楷體" w:hint="eastAsia"/>
        </w:rPr>
        <w:t>投標須知第54條之</w:t>
      </w:r>
      <w:r w:rsidRPr="00184C83">
        <w:rPr>
          <w:rFonts w:ascii="標楷體" w:eastAsia="標楷體" w:hAnsi="標楷體"/>
        </w:rPr>
        <w:t>規定</w:t>
      </w:r>
      <w:r w:rsidRPr="00184C83">
        <w:rPr>
          <w:rFonts w:ascii="標楷體" w:eastAsia="標楷體" w:hAnsi="標楷體" w:hint="eastAsia"/>
        </w:rPr>
        <w:t>形式</w:t>
      </w:r>
      <w:r w:rsidRPr="00184C83">
        <w:rPr>
          <w:rFonts w:ascii="標楷體" w:eastAsia="標楷體" w:hAnsi="標楷體"/>
        </w:rPr>
        <w:t>繳納押標金，或押標金不足</w:t>
      </w:r>
      <w:r w:rsidRPr="00184C83">
        <w:rPr>
          <w:rFonts w:ascii="標楷體" w:eastAsia="標楷體" w:hAnsi="標楷體" w:hint="eastAsia"/>
        </w:rPr>
        <w:t>。</w:t>
      </w:r>
    </w:p>
    <w:p w14:paraId="6CC802FA" w14:textId="77777777" w:rsidR="00536A08" w:rsidRPr="00184C83" w:rsidRDefault="00536A08" w:rsidP="00536A08">
      <w:pPr>
        <w:numPr>
          <w:ilvl w:val="0"/>
          <w:numId w:val="17"/>
        </w:numPr>
        <w:spacing w:line="400" w:lineRule="exact"/>
        <w:ind w:leftChars="210" w:left="1008" w:hangingChars="210" w:hanging="504"/>
        <w:jc w:val="both"/>
        <w:rPr>
          <w:rFonts w:ascii="標楷體" w:eastAsia="標楷體" w:hAnsi="標楷體"/>
        </w:rPr>
      </w:pPr>
      <w:r w:rsidRPr="00184C83">
        <w:rPr>
          <w:rFonts w:ascii="標楷體" w:eastAsia="標楷體" w:hAnsi="標楷體"/>
        </w:rPr>
        <w:t>投標廠商未附</w:t>
      </w:r>
      <w:r w:rsidRPr="00184C83">
        <w:rPr>
          <w:rFonts w:ascii="標楷體" w:eastAsia="標楷體" w:hAnsi="標楷體" w:hint="eastAsia"/>
        </w:rPr>
        <w:t>補充投標須知第7條之證件</w:t>
      </w:r>
      <w:r w:rsidRPr="00184C83">
        <w:rPr>
          <w:rFonts w:ascii="標楷體" w:eastAsia="標楷體" w:hAnsi="標楷體"/>
        </w:rPr>
        <w:t>或經審查不合格者。</w:t>
      </w:r>
    </w:p>
    <w:p w14:paraId="50272110" w14:textId="77777777" w:rsidR="00536A08" w:rsidRPr="00184C83" w:rsidRDefault="00536A08" w:rsidP="00536A08">
      <w:pPr>
        <w:numPr>
          <w:ilvl w:val="0"/>
          <w:numId w:val="17"/>
        </w:numPr>
        <w:spacing w:line="400" w:lineRule="exact"/>
        <w:ind w:leftChars="210" w:left="1008" w:hangingChars="210" w:hanging="504"/>
        <w:jc w:val="both"/>
        <w:rPr>
          <w:rFonts w:ascii="標楷體" w:eastAsia="標楷體" w:hAnsi="標楷體"/>
        </w:rPr>
      </w:pPr>
      <w:r w:rsidRPr="00184C83">
        <w:rPr>
          <w:rFonts w:ascii="標楷體" w:eastAsia="標楷體" w:hAnsi="標楷體"/>
        </w:rPr>
        <w:t>未附切結書或切結書</w:t>
      </w:r>
      <w:r w:rsidRPr="00184C83">
        <w:rPr>
          <w:rFonts w:ascii="標楷體" w:eastAsia="標楷體" w:hAnsi="標楷體" w:hint="eastAsia"/>
        </w:rPr>
        <w:t>未蓋廠商及負責人印章</w:t>
      </w:r>
      <w:r w:rsidRPr="00184C83">
        <w:rPr>
          <w:rFonts w:ascii="標楷體" w:eastAsia="標楷體" w:hAnsi="標楷體"/>
        </w:rPr>
        <w:t>者。</w:t>
      </w:r>
    </w:p>
    <w:p w14:paraId="082C408D" w14:textId="77777777" w:rsidR="00536A08" w:rsidRPr="00184C83" w:rsidRDefault="00536A08" w:rsidP="00536A08">
      <w:pPr>
        <w:numPr>
          <w:ilvl w:val="0"/>
          <w:numId w:val="17"/>
        </w:numPr>
        <w:spacing w:line="400" w:lineRule="exact"/>
        <w:ind w:leftChars="210" w:left="1008" w:hangingChars="210" w:hanging="504"/>
        <w:jc w:val="both"/>
        <w:rPr>
          <w:rFonts w:ascii="標楷體" w:eastAsia="標楷體" w:hAnsi="標楷體"/>
        </w:rPr>
      </w:pPr>
      <w:r w:rsidRPr="00184C83">
        <w:rPr>
          <w:rFonts w:ascii="標楷體" w:eastAsia="標楷體" w:hAnsi="標楷體" w:hint="eastAsia"/>
        </w:rPr>
        <w:t>未提出投標廠商聲明書或未依規定作答或未蓋廠商及負責人印章者。</w:t>
      </w:r>
    </w:p>
    <w:p w14:paraId="24B51D9E" w14:textId="77777777" w:rsidR="00536A08" w:rsidRPr="00184C83" w:rsidRDefault="00536A08" w:rsidP="00536A08">
      <w:pPr>
        <w:numPr>
          <w:ilvl w:val="0"/>
          <w:numId w:val="17"/>
        </w:numPr>
        <w:spacing w:line="400" w:lineRule="exact"/>
        <w:ind w:leftChars="210" w:left="1231" w:hangingChars="303" w:hanging="727"/>
        <w:jc w:val="both"/>
        <w:rPr>
          <w:rFonts w:ascii="標楷體" w:eastAsia="標楷體" w:hAnsi="標楷體"/>
        </w:rPr>
      </w:pPr>
      <w:r w:rsidRPr="00184C83">
        <w:rPr>
          <w:rFonts w:ascii="標楷體" w:eastAsia="標楷體" w:hAnsi="標楷體"/>
        </w:rPr>
        <w:t>標單未以中文填寫</w:t>
      </w:r>
      <w:r w:rsidRPr="00184C83">
        <w:rPr>
          <w:rFonts w:ascii="標楷體" w:eastAsia="標楷體" w:hAnsi="標楷體" w:hint="eastAsia"/>
        </w:rPr>
        <w:t>標價總額或未填寫完整者</w:t>
      </w:r>
      <w:r w:rsidRPr="00184C83">
        <w:rPr>
          <w:rFonts w:ascii="標楷體" w:eastAsia="標楷體" w:hint="eastAsia"/>
        </w:rPr>
        <w:t>。</w:t>
      </w:r>
    </w:p>
    <w:p w14:paraId="533DF94F" w14:textId="77777777" w:rsidR="00536A08" w:rsidRPr="00184C83" w:rsidRDefault="00536A08" w:rsidP="00536A08">
      <w:pPr>
        <w:numPr>
          <w:ilvl w:val="0"/>
          <w:numId w:val="17"/>
        </w:numPr>
        <w:spacing w:line="400" w:lineRule="exact"/>
        <w:ind w:leftChars="209" w:left="989" w:hangingChars="203" w:hanging="487"/>
        <w:jc w:val="both"/>
        <w:rPr>
          <w:rFonts w:ascii="標楷體" w:eastAsia="標楷體" w:hAnsi="標楷體"/>
        </w:rPr>
      </w:pPr>
      <w:r w:rsidRPr="00184C83">
        <w:rPr>
          <w:rFonts w:ascii="標楷體" w:eastAsia="標楷體" w:hint="eastAsia"/>
        </w:rPr>
        <w:t>標單、詳細價目表</w:t>
      </w:r>
      <w:r w:rsidRPr="00184C83">
        <w:rPr>
          <w:rFonts w:eastAsia="標楷體" w:hint="eastAsia"/>
        </w:rPr>
        <w:t>(</w:t>
      </w:r>
      <w:r w:rsidRPr="00184C83">
        <w:rPr>
          <w:rFonts w:eastAsia="標楷體" w:hint="eastAsia"/>
        </w:rPr>
        <w:t>含總表</w:t>
      </w:r>
      <w:r w:rsidRPr="00184C83">
        <w:rPr>
          <w:rFonts w:eastAsia="標楷體" w:hint="eastAsia"/>
        </w:rPr>
        <w:t>)</w:t>
      </w:r>
      <w:r w:rsidRPr="00184C83">
        <w:rPr>
          <w:rFonts w:ascii="標楷體" w:eastAsia="標楷體" w:hint="eastAsia"/>
        </w:rPr>
        <w:t>、資源統計表未蓋廠商及負責人印章或塗改後未蓋印章者。</w:t>
      </w:r>
    </w:p>
    <w:p w14:paraId="0B922D69" w14:textId="77777777" w:rsidR="00536A08" w:rsidRPr="00184C83" w:rsidRDefault="00536A08" w:rsidP="00536A08">
      <w:pPr>
        <w:numPr>
          <w:ilvl w:val="0"/>
          <w:numId w:val="17"/>
        </w:numPr>
        <w:spacing w:line="400" w:lineRule="exact"/>
        <w:ind w:leftChars="210" w:left="1231" w:hangingChars="303" w:hanging="727"/>
        <w:jc w:val="both"/>
        <w:rPr>
          <w:rFonts w:eastAsia="標楷體"/>
        </w:rPr>
      </w:pPr>
      <w:r w:rsidRPr="00184C83">
        <w:rPr>
          <w:rFonts w:ascii="標楷體" w:eastAsia="標楷體" w:hint="eastAsia"/>
        </w:rPr>
        <w:t>標封、標單、詳細價目表</w:t>
      </w:r>
      <w:r w:rsidRPr="00184C83">
        <w:rPr>
          <w:rFonts w:eastAsia="標楷體" w:hint="eastAsia"/>
        </w:rPr>
        <w:t>(</w:t>
      </w:r>
      <w:r w:rsidRPr="00184C83">
        <w:rPr>
          <w:rFonts w:eastAsia="標楷體" w:hint="eastAsia"/>
        </w:rPr>
        <w:t>含總表</w:t>
      </w:r>
      <w:r w:rsidRPr="00184C83">
        <w:rPr>
          <w:rFonts w:eastAsia="標楷體" w:hint="eastAsia"/>
        </w:rPr>
        <w:t>)</w:t>
      </w:r>
      <w:r w:rsidRPr="00184C83">
        <w:rPr>
          <w:rFonts w:ascii="標楷體" w:eastAsia="標楷體" w:hint="eastAsia"/>
        </w:rPr>
        <w:t>、資源統計表內另附條件者</w:t>
      </w:r>
      <w:r w:rsidRPr="00184C83">
        <w:rPr>
          <w:rFonts w:ascii="標楷體" w:eastAsia="標楷體" w:hAnsi="標楷體" w:hint="eastAsia"/>
        </w:rPr>
        <w:t>。</w:t>
      </w:r>
    </w:p>
    <w:p w14:paraId="01E4C33B" w14:textId="77777777" w:rsidR="00536A08" w:rsidRPr="00184C83" w:rsidRDefault="00536A08" w:rsidP="00536A08">
      <w:pPr>
        <w:numPr>
          <w:ilvl w:val="0"/>
          <w:numId w:val="17"/>
        </w:numPr>
        <w:spacing w:line="400" w:lineRule="exact"/>
        <w:ind w:leftChars="168" w:left="989" w:hangingChars="244" w:hanging="586"/>
        <w:jc w:val="both"/>
        <w:rPr>
          <w:rFonts w:ascii="標楷體" w:eastAsia="標楷體" w:hAnsi="標楷體"/>
        </w:rPr>
      </w:pPr>
      <w:r w:rsidRPr="00184C83">
        <w:rPr>
          <w:rFonts w:eastAsia="標楷體" w:hint="eastAsia"/>
          <w:iCs/>
        </w:rPr>
        <w:t>工程預算金額一千萬元以上標案</w:t>
      </w:r>
      <w:r w:rsidRPr="00184C83">
        <w:rPr>
          <w:rFonts w:eastAsia="標楷體" w:hint="eastAsia"/>
        </w:rPr>
        <w:t>未依「詳細價目表、單價分析表及資源統計表電子檔使用說明」規定辦理。</w:t>
      </w:r>
    </w:p>
    <w:p w14:paraId="402256BF" w14:textId="77777777" w:rsidR="00536A08" w:rsidRPr="00184C83" w:rsidRDefault="00536A08" w:rsidP="00536A08">
      <w:pPr>
        <w:numPr>
          <w:ilvl w:val="0"/>
          <w:numId w:val="17"/>
        </w:numPr>
        <w:spacing w:line="400" w:lineRule="exact"/>
        <w:ind w:leftChars="169" w:left="1133" w:hangingChars="303" w:hanging="727"/>
        <w:jc w:val="both"/>
        <w:rPr>
          <w:rFonts w:ascii="標楷體" w:eastAsia="標楷體" w:hAnsi="標楷體"/>
        </w:rPr>
      </w:pPr>
      <w:r w:rsidRPr="00184C83">
        <w:rPr>
          <w:rFonts w:ascii="標楷體" w:eastAsia="標楷體" w:hAnsi="標楷體"/>
        </w:rPr>
        <w:t>共同投標成員之一為同一工程其他標之成員者。</w:t>
      </w:r>
    </w:p>
    <w:p w14:paraId="0066AC98" w14:textId="77777777" w:rsidR="00536A08" w:rsidRPr="00184C83" w:rsidRDefault="00536A08" w:rsidP="00536A08">
      <w:pPr>
        <w:spacing w:line="400" w:lineRule="exact"/>
        <w:ind w:left="708" w:hangingChars="295" w:hanging="708"/>
        <w:jc w:val="both"/>
        <w:rPr>
          <w:rFonts w:ascii="標楷體" w:eastAsia="標楷體" w:hAnsi="標楷體"/>
        </w:rPr>
      </w:pPr>
      <w:r w:rsidRPr="00184C83">
        <w:rPr>
          <w:rFonts w:ascii="標楷體" w:eastAsia="標楷體" w:hAnsi="標楷體" w:hint="eastAsia"/>
        </w:rPr>
        <w:t>十一、</w:t>
      </w:r>
      <w:r w:rsidRPr="00184C83">
        <w:rPr>
          <w:rFonts w:ascii="標楷體" w:eastAsia="標楷體" w:hAnsi="標楷體"/>
        </w:rPr>
        <w:t>開標結果各廠商所投標價均超過底價時，得由最低價廠商減價一次，減價結果仍超底價時，由全體廠商重新比減價格，惟比減價次數不得逾三次，進入底價後應即決標。合於招標文件規定之投標廠商僅有一家時，其減價次數亦不逾三次，所減價格應以中文書明。</w:t>
      </w:r>
    </w:p>
    <w:p w14:paraId="7DF7E71B" w14:textId="77777777" w:rsidR="00536A08" w:rsidRPr="00184C83" w:rsidRDefault="00536A08" w:rsidP="00536A08">
      <w:pPr>
        <w:spacing w:line="400" w:lineRule="exact"/>
        <w:ind w:left="708" w:hangingChars="295" w:hanging="708"/>
        <w:jc w:val="both"/>
        <w:rPr>
          <w:rFonts w:ascii="標楷體" w:eastAsia="標楷體" w:hAnsi="標楷體"/>
        </w:rPr>
      </w:pPr>
      <w:r w:rsidRPr="00184C83">
        <w:rPr>
          <w:rFonts w:ascii="標楷體" w:eastAsia="標楷體" w:hAnsi="標楷體" w:hint="eastAsia"/>
        </w:rPr>
        <w:t>十二、</w:t>
      </w:r>
      <w:r w:rsidRPr="00184C83">
        <w:rPr>
          <w:rFonts w:ascii="標楷體" w:eastAsia="標楷體" w:hAnsi="標楷體"/>
        </w:rPr>
        <w:t>如有二家以上廠商標價相同，且均為決標對象時，其比減價格次數已達三次限制者，逕由主持人代表廠商當眾抽籤決定之。</w:t>
      </w:r>
    </w:p>
    <w:p w14:paraId="2A69F73D" w14:textId="77777777" w:rsidR="00536A08" w:rsidRPr="00184C83" w:rsidRDefault="00536A08" w:rsidP="00536A08">
      <w:pPr>
        <w:spacing w:line="400" w:lineRule="exact"/>
        <w:ind w:leftChars="295" w:left="708"/>
        <w:jc w:val="both"/>
        <w:rPr>
          <w:rFonts w:ascii="標楷體" w:eastAsia="標楷體" w:hAnsi="標楷體"/>
        </w:rPr>
      </w:pPr>
      <w:r w:rsidRPr="00184C83">
        <w:rPr>
          <w:rFonts w:ascii="標楷體" w:eastAsia="標楷體" w:hAnsi="標楷體"/>
        </w:rPr>
        <w:t>前項標價相同，其比減價格次數未達三次限制者，由該等廠商再行比減價格一次，以低價者決標。比減後之標價仍相同者，由主持人代表廠商當眾抽籤決定之。</w:t>
      </w:r>
    </w:p>
    <w:p w14:paraId="3E3EADC3" w14:textId="77777777" w:rsidR="00536A08" w:rsidRPr="00184C83" w:rsidRDefault="00536A08" w:rsidP="00536A08">
      <w:pPr>
        <w:spacing w:line="400" w:lineRule="exact"/>
        <w:ind w:left="696" w:hangingChars="290" w:hanging="696"/>
        <w:jc w:val="both"/>
        <w:rPr>
          <w:rFonts w:ascii="標楷體" w:eastAsia="標楷體" w:hAnsi="標楷體"/>
        </w:rPr>
      </w:pPr>
      <w:r w:rsidRPr="00184C83">
        <w:rPr>
          <w:rFonts w:ascii="標楷體" w:eastAsia="標楷體" w:hAnsi="標楷體" w:hint="eastAsia"/>
        </w:rPr>
        <w:t>十</w:t>
      </w:r>
      <w:r>
        <w:rPr>
          <w:rFonts w:ascii="標楷體" w:eastAsia="標楷體" w:hAnsi="標楷體" w:hint="eastAsia"/>
        </w:rPr>
        <w:t>三</w:t>
      </w:r>
      <w:r w:rsidRPr="00184C83">
        <w:rPr>
          <w:rFonts w:ascii="標楷體" w:eastAsia="標楷體" w:hAnsi="標楷體" w:hint="eastAsia"/>
        </w:rPr>
        <w:t>、本處</w:t>
      </w:r>
      <w:r w:rsidRPr="00184C83">
        <w:rPr>
          <w:rFonts w:ascii="標楷體" w:eastAsia="標楷體" w:hAnsi="標楷體"/>
        </w:rPr>
        <w:t>如確有緊急情事需超底價決標時，應先予保留最低標經報奉核准後，應即通知被保留廠商得標，保留期限為自開標之次日起</w:t>
      </w:r>
      <w:r w:rsidRPr="00184C83">
        <w:rPr>
          <w:rFonts w:ascii="標楷體" w:eastAsia="標楷體" w:hAnsi="標楷體" w:hint="eastAsia"/>
        </w:rPr>
        <w:t>30</w:t>
      </w:r>
      <w:r w:rsidRPr="00184C83">
        <w:rPr>
          <w:rFonts w:ascii="標楷體" w:eastAsia="標楷體" w:hAnsi="標楷體"/>
        </w:rPr>
        <w:t>日內。如逾越保留期限，始通知保留廠商承辦者，保留廠商得予拒絕，並得請求無息退還押標金。</w:t>
      </w:r>
    </w:p>
    <w:p w14:paraId="059CDA13" w14:textId="77777777" w:rsidR="00536A08" w:rsidRPr="00184C83" w:rsidRDefault="00536A08" w:rsidP="00536A08">
      <w:pPr>
        <w:spacing w:line="400" w:lineRule="exact"/>
        <w:ind w:left="698" w:hangingChars="291" w:hanging="698"/>
        <w:jc w:val="both"/>
        <w:rPr>
          <w:rFonts w:eastAsia="標楷體"/>
        </w:rPr>
      </w:pPr>
      <w:r w:rsidRPr="00184C83">
        <w:rPr>
          <w:rFonts w:ascii="標楷體" w:eastAsia="標楷體" w:hAnsi="標楷體" w:hint="eastAsia"/>
        </w:rPr>
        <w:t>十</w:t>
      </w:r>
      <w:r>
        <w:rPr>
          <w:rFonts w:ascii="標楷體" w:eastAsia="標楷體" w:hAnsi="標楷體" w:hint="eastAsia"/>
        </w:rPr>
        <w:t>四</w:t>
      </w:r>
      <w:r w:rsidRPr="00184C83">
        <w:rPr>
          <w:rFonts w:ascii="標楷體" w:eastAsia="標楷體" w:hAnsi="標楷體" w:hint="eastAsia"/>
        </w:rPr>
        <w:t>、</w:t>
      </w:r>
      <w:r w:rsidRPr="00184C83">
        <w:rPr>
          <w:rFonts w:ascii="標楷體" w:eastAsia="標楷體" w:hAnsi="標楷體"/>
        </w:rPr>
        <w:t>決標金額以廠商標單中文之總價為準；(宣讀標價及決標時僅宣佈標封上所編訂之代號)</w:t>
      </w:r>
      <w:r w:rsidRPr="00184C83">
        <w:rPr>
          <w:rFonts w:eastAsia="標楷體" w:hint="eastAsia"/>
        </w:rPr>
        <w:t>最低標總標價高於底價百分之八十時；逕行決標。</w:t>
      </w:r>
    </w:p>
    <w:p w14:paraId="6D66C246" w14:textId="77777777" w:rsidR="00536A08" w:rsidRPr="00184C83" w:rsidRDefault="00536A08" w:rsidP="00536A08">
      <w:pPr>
        <w:spacing w:line="400" w:lineRule="exact"/>
        <w:ind w:leftChars="295" w:left="708" w:firstLineChars="4" w:firstLine="10"/>
        <w:jc w:val="both"/>
        <w:rPr>
          <w:rFonts w:ascii="標楷體" w:eastAsia="標楷體" w:hAnsi="標楷體"/>
        </w:rPr>
      </w:pPr>
      <w:r w:rsidRPr="00184C83">
        <w:rPr>
          <w:rFonts w:eastAsia="標楷體" w:hint="eastAsia"/>
        </w:rPr>
        <w:t>最低標總標價低於底價百分之八十時，「依採購法第五十八條處理總標價低於底價百分之八十案件之執行程序」規定辦理；機關如認為最低標總標價無偏低顯不合理，無降低品質、不能誠信履約之虞或其他特殊情形時，無需通知廠商提出說明及差額保</w:t>
      </w:r>
      <w:r w:rsidRPr="00184C83">
        <w:rPr>
          <w:rFonts w:eastAsia="標楷體" w:hint="eastAsia"/>
        </w:rPr>
        <w:lastRenderedPageBreak/>
        <w:t>證金，得照價決標於最低標廠商。</w:t>
      </w:r>
    </w:p>
    <w:p w14:paraId="1A37DA30" w14:textId="77777777" w:rsidR="00536A08" w:rsidRPr="00184C83" w:rsidRDefault="00536A08" w:rsidP="00536A08">
      <w:pPr>
        <w:spacing w:line="400" w:lineRule="exact"/>
        <w:ind w:left="696" w:hangingChars="290" w:hanging="696"/>
        <w:jc w:val="both"/>
        <w:rPr>
          <w:rFonts w:ascii="標楷體" w:eastAsia="標楷體" w:hAnsi="標楷體"/>
        </w:rPr>
      </w:pPr>
      <w:r w:rsidRPr="00184C83">
        <w:rPr>
          <w:rFonts w:ascii="標楷體" w:eastAsia="標楷體" w:hAnsi="標楷體" w:hint="eastAsia"/>
        </w:rPr>
        <w:t>十</w:t>
      </w:r>
      <w:r>
        <w:rPr>
          <w:rFonts w:ascii="標楷體" w:eastAsia="標楷體" w:hAnsi="標楷體" w:hint="eastAsia"/>
        </w:rPr>
        <w:t>五</w:t>
      </w:r>
      <w:r w:rsidRPr="00184C83">
        <w:rPr>
          <w:rFonts w:ascii="標楷體" w:eastAsia="標楷體" w:hAnsi="標楷體" w:hint="eastAsia"/>
        </w:rPr>
        <w:t>、契約書之製作裝訂由得標廠商為之，其所需費用由得標廠商負擔。</w:t>
      </w:r>
      <w:r w:rsidRPr="00184C83">
        <w:rPr>
          <w:rFonts w:ascii="標楷體" w:eastAsia="標楷體" w:hAnsi="標楷體"/>
        </w:rPr>
        <w:t>得標廠商應於決標日之次日起十日內</w:t>
      </w:r>
      <w:r w:rsidRPr="00D96FEF">
        <w:rPr>
          <w:rFonts w:ascii="標楷體" w:eastAsia="標楷體" w:hAnsi="標楷體" w:hint="eastAsia"/>
          <w:color w:val="FF0000"/>
        </w:rPr>
        <w:t>(如機關於招標公告另訂簽約期限，則以招標公告為準)</w:t>
      </w:r>
      <w:r w:rsidRPr="00184C83">
        <w:rPr>
          <w:rFonts w:ascii="標楷體" w:eastAsia="標楷體" w:hAnsi="標楷體"/>
        </w:rPr>
        <w:t>(末日為例假日</w:t>
      </w:r>
      <w:r w:rsidRPr="00184C83">
        <w:rPr>
          <w:rFonts w:ascii="標楷體" w:eastAsia="標楷體" w:hAnsi="標楷體" w:hint="eastAsia"/>
        </w:rPr>
        <w:t>或其他休息日</w:t>
      </w:r>
      <w:r w:rsidRPr="00184C83">
        <w:rPr>
          <w:rFonts w:ascii="標楷體" w:eastAsia="標楷體" w:hAnsi="標楷體"/>
        </w:rPr>
        <w:t>者順延</w:t>
      </w:r>
      <w:r w:rsidRPr="00184C83">
        <w:rPr>
          <w:rFonts w:ascii="標楷體" w:eastAsia="標楷體" w:hAnsi="標楷體" w:hint="eastAsia"/>
        </w:rPr>
        <w:t>至第一個上班</w:t>
      </w:r>
      <w:r w:rsidRPr="00184C83">
        <w:rPr>
          <w:rFonts w:ascii="標楷體" w:eastAsia="標楷體" w:hAnsi="標楷體"/>
        </w:rPr>
        <w:t>日)攜帶與</w:t>
      </w:r>
      <w:r w:rsidRPr="00184C83">
        <w:rPr>
          <w:rFonts w:ascii="標楷體" w:eastAsia="標楷體" w:hAnsi="標楷體" w:hint="eastAsia"/>
        </w:rPr>
        <w:t>投標文件</w:t>
      </w:r>
      <w:r w:rsidRPr="00184C83">
        <w:rPr>
          <w:rFonts w:ascii="標楷體" w:eastAsia="標楷體" w:hAnsi="標楷體"/>
        </w:rPr>
        <w:t>相符之印章，至</w:t>
      </w:r>
      <w:r w:rsidRPr="00184C83">
        <w:rPr>
          <w:rFonts w:ascii="標楷體" w:eastAsia="標楷體" w:hAnsi="標楷體" w:hint="eastAsia"/>
        </w:rPr>
        <w:t>本處</w:t>
      </w:r>
      <w:r w:rsidRPr="00184C83">
        <w:rPr>
          <w:rFonts w:ascii="標楷體" w:eastAsia="標楷體" w:hAnsi="標楷體"/>
        </w:rPr>
        <w:t>辦理簽訂契約(共同投標者各成員應共同具名)手續；其契約單價除另有規定外，按決標總價與發包預算總價之比例調整之；</w:t>
      </w:r>
      <w:r w:rsidRPr="00184C83">
        <w:rPr>
          <w:rFonts w:ascii="標楷體" w:eastAsia="標楷體" w:hAnsi="標楷體" w:hint="eastAsia"/>
        </w:rPr>
        <w:t>若得標廠商無採購法第五十八條之情形，且認為契約單價之調整不盡合理，得於簽約前提出，由雙方協訂之。</w:t>
      </w:r>
    </w:p>
    <w:p w14:paraId="6BBA267F" w14:textId="77777777" w:rsidR="00536A08" w:rsidRPr="007432F1" w:rsidRDefault="00536A08" w:rsidP="00536A08">
      <w:pPr>
        <w:pStyle w:val="7"/>
        <w:ind w:left="0" w:firstLine="0"/>
        <w:jc w:val="both"/>
      </w:pPr>
      <w:r w:rsidRPr="00184C83">
        <w:rPr>
          <w:rFonts w:ascii="標楷體" w:eastAsia="標楷體" w:hAnsi="標楷體" w:hint="eastAsia"/>
        </w:rPr>
        <w:t>十</w:t>
      </w:r>
      <w:r>
        <w:rPr>
          <w:rFonts w:ascii="標楷體" w:eastAsia="標楷體" w:hAnsi="標楷體" w:hint="eastAsia"/>
        </w:rPr>
        <w:t>六</w:t>
      </w:r>
      <w:r w:rsidRPr="00184C83">
        <w:rPr>
          <w:rFonts w:ascii="標楷體" w:eastAsia="標楷體" w:hAnsi="標楷體" w:hint="eastAsia"/>
        </w:rPr>
        <w:t>、</w:t>
      </w:r>
      <w:r w:rsidRPr="00184C83">
        <w:rPr>
          <w:rFonts w:ascii="標楷體" w:eastAsia="標楷體" w:hAnsi="標楷體"/>
        </w:rPr>
        <w:t>得標廠商應於接獲繳納通知日之次日起十四日(查核金額以上者</w:t>
      </w:r>
      <w:r>
        <w:rPr>
          <w:rFonts w:ascii="標楷體" w:eastAsia="標楷體" w:hAnsi="標楷體"/>
        </w:rPr>
        <w:br/>
      </w:r>
      <w:r>
        <w:rPr>
          <w:rFonts w:ascii="標楷體" w:eastAsia="標楷體" w:hAnsi="標楷體" w:hint="eastAsia"/>
        </w:rPr>
        <w:t xml:space="preserve">     </w:t>
      </w:r>
      <w:r w:rsidRPr="00184C83">
        <w:rPr>
          <w:rFonts w:ascii="標楷體" w:eastAsia="標楷體" w:hAnsi="標楷體"/>
        </w:rPr>
        <w:t>為二十一日)內繳納履約保證金。有特殊情形必須延期繳納，經</w:t>
      </w:r>
      <w:r w:rsidRPr="00184C83">
        <w:rPr>
          <w:rFonts w:ascii="標楷體" w:eastAsia="標楷體" w:hAnsi="標楷體" w:hint="eastAsia"/>
        </w:rPr>
        <w:t>本</w:t>
      </w:r>
      <w:r>
        <w:rPr>
          <w:rFonts w:ascii="標楷體" w:eastAsia="標楷體" w:hAnsi="標楷體"/>
        </w:rPr>
        <w:br/>
      </w:r>
      <w:r>
        <w:rPr>
          <w:rFonts w:ascii="標楷體" w:eastAsia="標楷體" w:hAnsi="標楷體" w:hint="eastAsia"/>
        </w:rPr>
        <w:t xml:space="preserve">     </w:t>
      </w:r>
      <w:r w:rsidRPr="00184C83">
        <w:rPr>
          <w:rFonts w:ascii="標楷體" w:eastAsia="標楷體" w:hAnsi="標楷體" w:hint="eastAsia"/>
        </w:rPr>
        <w:t>處</w:t>
      </w:r>
      <w:r w:rsidRPr="00184C83">
        <w:rPr>
          <w:rFonts w:ascii="標楷體" w:eastAsia="標楷體" w:hAnsi="標楷體"/>
        </w:rPr>
        <w:t>同意者不在此限。</w:t>
      </w:r>
    </w:p>
    <w:p w14:paraId="07DAE1CD" w14:textId="77777777" w:rsidR="00536A08" w:rsidRPr="00536A08" w:rsidRDefault="00536A08">
      <w:pPr>
        <w:pStyle w:val="7"/>
        <w:ind w:left="0" w:firstLine="0"/>
        <w:jc w:val="both"/>
        <w:textDirection w:val="lrTbV"/>
        <w:rPr>
          <w:rFonts w:ascii="標楷體" w:eastAsia="標楷體" w:hAnsi="標楷體"/>
          <w:spacing w:val="0"/>
          <w:sz w:val="28"/>
        </w:rPr>
      </w:pPr>
    </w:p>
    <w:sectPr w:rsidR="00536A08" w:rsidRPr="00536A08">
      <w:footerReference w:type="even" r:id="rId13"/>
      <w:footerReference w:type="default" r:id="rId14"/>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54043" w14:textId="77777777" w:rsidR="003C25D8" w:rsidRDefault="003C25D8">
      <w:r>
        <w:separator/>
      </w:r>
    </w:p>
  </w:endnote>
  <w:endnote w:type="continuationSeparator" w:id="0">
    <w:p w14:paraId="5FBE84E5" w14:textId="77777777" w:rsidR="003C25D8" w:rsidRDefault="003C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0"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51F8F411"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3D2AFB">
      <w:rPr>
        <w:rStyle w:val="a6"/>
        <w:rFonts w:ascii="全真楷書"/>
        <w:noProof/>
      </w:rPr>
      <w:t>1</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70C1B" w14:textId="77777777" w:rsidR="003C25D8" w:rsidRDefault="003C25D8">
      <w:r>
        <w:separator/>
      </w:r>
    </w:p>
  </w:footnote>
  <w:footnote w:type="continuationSeparator" w:id="0">
    <w:p w14:paraId="77467BC3" w14:textId="77777777" w:rsidR="003C25D8" w:rsidRDefault="003C2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6333"/>
    <w:multiLevelType w:val="hybridMultilevel"/>
    <w:tmpl w:val="BB52DAA8"/>
    <w:lvl w:ilvl="0" w:tplc="07C8F88A">
      <w:start w:val="1"/>
      <w:numFmt w:val="decimal"/>
      <w:lvlText w:val="(%1)"/>
      <w:lvlJc w:val="left"/>
      <w:pPr>
        <w:ind w:left="984" w:hanging="480"/>
      </w:pPr>
      <w:rPr>
        <w:rFonts w:hint="default"/>
        <w:u w:val="none"/>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D2707C5"/>
    <w:multiLevelType w:val="hybridMultilevel"/>
    <w:tmpl w:val="6ECCE984"/>
    <w:lvl w:ilvl="0" w:tplc="0409000F">
      <w:start w:val="1"/>
      <w:numFmt w:val="decimal"/>
      <w:lvlText w:val="%1."/>
      <w:lvlJc w:val="left"/>
      <w:pPr>
        <w:ind w:left="1605" w:hanging="480"/>
      </w:p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6" w15:restartNumberingAfterBreak="0">
    <w:nsid w:val="200F0828"/>
    <w:multiLevelType w:val="hybridMultilevel"/>
    <w:tmpl w:val="48FC38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9"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0"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1"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2"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3"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4CD3001B"/>
    <w:multiLevelType w:val="hybridMultilevel"/>
    <w:tmpl w:val="FB5EDF76"/>
    <w:lvl w:ilvl="0" w:tplc="07C8F88A">
      <w:start w:val="1"/>
      <w:numFmt w:val="decimal"/>
      <w:lvlText w:val="(%1)"/>
      <w:lvlJc w:val="left"/>
      <w:pPr>
        <w:ind w:left="1605" w:hanging="480"/>
      </w:pPr>
      <w:rPr>
        <w:rFonts w:hint="default"/>
        <w:u w:val="none"/>
      </w:r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16" w15:restartNumberingAfterBreak="0">
    <w:nsid w:val="547B2D3F"/>
    <w:multiLevelType w:val="hybridMultilevel"/>
    <w:tmpl w:val="40BA99AA"/>
    <w:lvl w:ilvl="0" w:tplc="0409000F">
      <w:start w:val="1"/>
      <w:numFmt w:val="decimal"/>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7" w15:restartNumberingAfterBreak="0">
    <w:nsid w:val="57BA3817"/>
    <w:multiLevelType w:val="hybridMultilevel"/>
    <w:tmpl w:val="A8986E6A"/>
    <w:lvl w:ilvl="0" w:tplc="FFFFFFFF">
      <w:start w:val="1"/>
      <w:numFmt w:val="decimal"/>
      <w:lvlText w:val="(%1)"/>
      <w:lvlJc w:val="left"/>
      <w:pPr>
        <w:ind w:left="1605" w:hanging="480"/>
      </w:pPr>
      <w:rPr>
        <w:rFonts w:hint="default"/>
        <w:u w:val="none"/>
      </w:rPr>
    </w:lvl>
    <w:lvl w:ilvl="1" w:tplc="FFFFFFFF" w:tentative="1">
      <w:start w:val="1"/>
      <w:numFmt w:val="ideographTraditional"/>
      <w:lvlText w:val="%2、"/>
      <w:lvlJc w:val="left"/>
      <w:pPr>
        <w:ind w:left="2085" w:hanging="480"/>
      </w:pPr>
    </w:lvl>
    <w:lvl w:ilvl="2" w:tplc="FFFFFFFF" w:tentative="1">
      <w:start w:val="1"/>
      <w:numFmt w:val="lowerRoman"/>
      <w:lvlText w:val="%3."/>
      <w:lvlJc w:val="right"/>
      <w:pPr>
        <w:ind w:left="2565" w:hanging="480"/>
      </w:pPr>
    </w:lvl>
    <w:lvl w:ilvl="3" w:tplc="FFFFFFFF" w:tentative="1">
      <w:start w:val="1"/>
      <w:numFmt w:val="decimal"/>
      <w:lvlText w:val="%4."/>
      <w:lvlJc w:val="left"/>
      <w:pPr>
        <w:ind w:left="3045" w:hanging="480"/>
      </w:pPr>
    </w:lvl>
    <w:lvl w:ilvl="4" w:tplc="FFFFFFFF" w:tentative="1">
      <w:start w:val="1"/>
      <w:numFmt w:val="ideographTraditional"/>
      <w:lvlText w:val="%5、"/>
      <w:lvlJc w:val="left"/>
      <w:pPr>
        <w:ind w:left="3525" w:hanging="480"/>
      </w:pPr>
    </w:lvl>
    <w:lvl w:ilvl="5" w:tplc="FFFFFFFF" w:tentative="1">
      <w:start w:val="1"/>
      <w:numFmt w:val="lowerRoman"/>
      <w:lvlText w:val="%6."/>
      <w:lvlJc w:val="right"/>
      <w:pPr>
        <w:ind w:left="4005" w:hanging="480"/>
      </w:pPr>
    </w:lvl>
    <w:lvl w:ilvl="6" w:tplc="FFFFFFFF" w:tentative="1">
      <w:start w:val="1"/>
      <w:numFmt w:val="decimal"/>
      <w:lvlText w:val="%7."/>
      <w:lvlJc w:val="left"/>
      <w:pPr>
        <w:ind w:left="4485" w:hanging="480"/>
      </w:pPr>
    </w:lvl>
    <w:lvl w:ilvl="7" w:tplc="FFFFFFFF" w:tentative="1">
      <w:start w:val="1"/>
      <w:numFmt w:val="ideographTraditional"/>
      <w:lvlText w:val="%8、"/>
      <w:lvlJc w:val="left"/>
      <w:pPr>
        <w:ind w:left="4965" w:hanging="480"/>
      </w:pPr>
    </w:lvl>
    <w:lvl w:ilvl="8" w:tplc="FFFFFFFF" w:tentative="1">
      <w:start w:val="1"/>
      <w:numFmt w:val="lowerRoman"/>
      <w:lvlText w:val="%9."/>
      <w:lvlJc w:val="right"/>
      <w:pPr>
        <w:ind w:left="5445" w:hanging="480"/>
      </w:pPr>
    </w:lvl>
  </w:abstractNum>
  <w:abstractNum w:abstractNumId="18" w15:restartNumberingAfterBreak="0">
    <w:nsid w:val="58B42DEF"/>
    <w:multiLevelType w:val="hybridMultilevel"/>
    <w:tmpl w:val="C548E4DA"/>
    <w:lvl w:ilvl="0" w:tplc="0409000F">
      <w:start w:val="1"/>
      <w:numFmt w:val="decimal"/>
      <w:lvlText w:val="%1."/>
      <w:lvlJc w:val="left"/>
      <w:pPr>
        <w:ind w:left="1280" w:hanging="480"/>
      </w:pPr>
    </w:lvl>
    <w:lvl w:ilvl="1" w:tplc="04090019" w:tentative="1">
      <w:start w:val="1"/>
      <w:numFmt w:val="ideographTraditional"/>
      <w:lvlText w:val="%2、"/>
      <w:lvlJc w:val="left"/>
      <w:pPr>
        <w:ind w:left="1760" w:hanging="480"/>
      </w:pPr>
    </w:lvl>
    <w:lvl w:ilvl="2" w:tplc="0409001B" w:tentative="1">
      <w:start w:val="1"/>
      <w:numFmt w:val="lowerRoman"/>
      <w:lvlText w:val="%3."/>
      <w:lvlJc w:val="right"/>
      <w:pPr>
        <w:ind w:left="2240" w:hanging="480"/>
      </w:pPr>
    </w:lvl>
    <w:lvl w:ilvl="3" w:tplc="0409000F" w:tentative="1">
      <w:start w:val="1"/>
      <w:numFmt w:val="decimal"/>
      <w:lvlText w:val="%4."/>
      <w:lvlJc w:val="left"/>
      <w:pPr>
        <w:ind w:left="2720" w:hanging="480"/>
      </w:pPr>
    </w:lvl>
    <w:lvl w:ilvl="4" w:tplc="04090019" w:tentative="1">
      <w:start w:val="1"/>
      <w:numFmt w:val="ideographTraditional"/>
      <w:lvlText w:val="%5、"/>
      <w:lvlJc w:val="left"/>
      <w:pPr>
        <w:ind w:left="3200" w:hanging="480"/>
      </w:pPr>
    </w:lvl>
    <w:lvl w:ilvl="5" w:tplc="0409001B" w:tentative="1">
      <w:start w:val="1"/>
      <w:numFmt w:val="lowerRoman"/>
      <w:lvlText w:val="%6."/>
      <w:lvlJc w:val="right"/>
      <w:pPr>
        <w:ind w:left="3680" w:hanging="480"/>
      </w:pPr>
    </w:lvl>
    <w:lvl w:ilvl="6" w:tplc="0409000F" w:tentative="1">
      <w:start w:val="1"/>
      <w:numFmt w:val="decimal"/>
      <w:lvlText w:val="%7."/>
      <w:lvlJc w:val="left"/>
      <w:pPr>
        <w:ind w:left="4160" w:hanging="480"/>
      </w:pPr>
    </w:lvl>
    <w:lvl w:ilvl="7" w:tplc="04090019" w:tentative="1">
      <w:start w:val="1"/>
      <w:numFmt w:val="ideographTraditional"/>
      <w:lvlText w:val="%8、"/>
      <w:lvlJc w:val="left"/>
      <w:pPr>
        <w:ind w:left="4640" w:hanging="480"/>
      </w:pPr>
    </w:lvl>
    <w:lvl w:ilvl="8" w:tplc="0409001B" w:tentative="1">
      <w:start w:val="1"/>
      <w:numFmt w:val="lowerRoman"/>
      <w:lvlText w:val="%9."/>
      <w:lvlJc w:val="right"/>
      <w:pPr>
        <w:ind w:left="5120" w:hanging="480"/>
      </w:pPr>
    </w:lvl>
  </w:abstractNum>
  <w:abstractNum w:abstractNumId="19"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0" w15:restartNumberingAfterBreak="0">
    <w:nsid w:val="621F107F"/>
    <w:multiLevelType w:val="hybridMultilevel"/>
    <w:tmpl w:val="0BD08638"/>
    <w:lvl w:ilvl="0" w:tplc="0409000F">
      <w:start w:val="1"/>
      <w:numFmt w:val="decimal"/>
      <w:lvlText w:val="%1."/>
      <w:lvlJc w:val="left"/>
      <w:pPr>
        <w:ind w:left="2370" w:hanging="480"/>
      </w:pPr>
    </w:lvl>
    <w:lvl w:ilvl="1" w:tplc="04090019" w:tentative="1">
      <w:start w:val="1"/>
      <w:numFmt w:val="ideographTraditional"/>
      <w:lvlText w:val="%2、"/>
      <w:lvlJc w:val="left"/>
      <w:pPr>
        <w:ind w:left="2850" w:hanging="480"/>
      </w:pPr>
    </w:lvl>
    <w:lvl w:ilvl="2" w:tplc="0409001B" w:tentative="1">
      <w:start w:val="1"/>
      <w:numFmt w:val="lowerRoman"/>
      <w:lvlText w:val="%3."/>
      <w:lvlJc w:val="right"/>
      <w:pPr>
        <w:ind w:left="3330" w:hanging="480"/>
      </w:pPr>
    </w:lvl>
    <w:lvl w:ilvl="3" w:tplc="0409000F" w:tentative="1">
      <w:start w:val="1"/>
      <w:numFmt w:val="decimal"/>
      <w:lvlText w:val="%4."/>
      <w:lvlJc w:val="left"/>
      <w:pPr>
        <w:ind w:left="3810" w:hanging="480"/>
      </w:pPr>
    </w:lvl>
    <w:lvl w:ilvl="4" w:tplc="04090019" w:tentative="1">
      <w:start w:val="1"/>
      <w:numFmt w:val="ideographTraditional"/>
      <w:lvlText w:val="%5、"/>
      <w:lvlJc w:val="left"/>
      <w:pPr>
        <w:ind w:left="4290" w:hanging="480"/>
      </w:pPr>
    </w:lvl>
    <w:lvl w:ilvl="5" w:tplc="0409001B" w:tentative="1">
      <w:start w:val="1"/>
      <w:numFmt w:val="lowerRoman"/>
      <w:lvlText w:val="%6."/>
      <w:lvlJc w:val="right"/>
      <w:pPr>
        <w:ind w:left="4770" w:hanging="480"/>
      </w:pPr>
    </w:lvl>
    <w:lvl w:ilvl="6" w:tplc="0409000F" w:tentative="1">
      <w:start w:val="1"/>
      <w:numFmt w:val="decimal"/>
      <w:lvlText w:val="%7."/>
      <w:lvlJc w:val="left"/>
      <w:pPr>
        <w:ind w:left="5250" w:hanging="480"/>
      </w:pPr>
    </w:lvl>
    <w:lvl w:ilvl="7" w:tplc="04090019" w:tentative="1">
      <w:start w:val="1"/>
      <w:numFmt w:val="ideographTraditional"/>
      <w:lvlText w:val="%8、"/>
      <w:lvlJc w:val="left"/>
      <w:pPr>
        <w:ind w:left="5730" w:hanging="480"/>
      </w:pPr>
    </w:lvl>
    <w:lvl w:ilvl="8" w:tplc="0409001B" w:tentative="1">
      <w:start w:val="1"/>
      <w:numFmt w:val="lowerRoman"/>
      <w:lvlText w:val="%9."/>
      <w:lvlJc w:val="right"/>
      <w:pPr>
        <w:ind w:left="6210" w:hanging="480"/>
      </w:pPr>
    </w:lvl>
  </w:abstractNum>
  <w:abstractNum w:abstractNumId="21" w15:restartNumberingAfterBreak="0">
    <w:nsid w:val="63E64319"/>
    <w:multiLevelType w:val="hybridMultilevel"/>
    <w:tmpl w:val="CDFA851A"/>
    <w:lvl w:ilvl="0" w:tplc="0409000F">
      <w:start w:val="1"/>
      <w:numFmt w:val="decimal"/>
      <w:lvlText w:val="%1."/>
      <w:lvlJc w:val="left"/>
      <w:pPr>
        <w:ind w:left="2025" w:hanging="480"/>
      </w:pPr>
    </w:lvl>
    <w:lvl w:ilvl="1" w:tplc="04090019" w:tentative="1">
      <w:start w:val="1"/>
      <w:numFmt w:val="ideographTraditional"/>
      <w:lvlText w:val="%2、"/>
      <w:lvlJc w:val="left"/>
      <w:pPr>
        <w:ind w:left="2505" w:hanging="480"/>
      </w:pPr>
    </w:lvl>
    <w:lvl w:ilvl="2" w:tplc="0409001B" w:tentative="1">
      <w:start w:val="1"/>
      <w:numFmt w:val="lowerRoman"/>
      <w:lvlText w:val="%3."/>
      <w:lvlJc w:val="right"/>
      <w:pPr>
        <w:ind w:left="2985" w:hanging="480"/>
      </w:pPr>
    </w:lvl>
    <w:lvl w:ilvl="3" w:tplc="0409000F" w:tentative="1">
      <w:start w:val="1"/>
      <w:numFmt w:val="decimal"/>
      <w:lvlText w:val="%4."/>
      <w:lvlJc w:val="left"/>
      <w:pPr>
        <w:ind w:left="3465" w:hanging="480"/>
      </w:pPr>
    </w:lvl>
    <w:lvl w:ilvl="4" w:tplc="04090019" w:tentative="1">
      <w:start w:val="1"/>
      <w:numFmt w:val="ideographTraditional"/>
      <w:lvlText w:val="%5、"/>
      <w:lvlJc w:val="left"/>
      <w:pPr>
        <w:ind w:left="3945" w:hanging="480"/>
      </w:pPr>
    </w:lvl>
    <w:lvl w:ilvl="5" w:tplc="0409001B" w:tentative="1">
      <w:start w:val="1"/>
      <w:numFmt w:val="lowerRoman"/>
      <w:lvlText w:val="%6."/>
      <w:lvlJc w:val="right"/>
      <w:pPr>
        <w:ind w:left="4425" w:hanging="480"/>
      </w:pPr>
    </w:lvl>
    <w:lvl w:ilvl="6" w:tplc="0409000F" w:tentative="1">
      <w:start w:val="1"/>
      <w:numFmt w:val="decimal"/>
      <w:lvlText w:val="%7."/>
      <w:lvlJc w:val="left"/>
      <w:pPr>
        <w:ind w:left="4905" w:hanging="480"/>
      </w:pPr>
    </w:lvl>
    <w:lvl w:ilvl="7" w:tplc="04090019" w:tentative="1">
      <w:start w:val="1"/>
      <w:numFmt w:val="ideographTraditional"/>
      <w:lvlText w:val="%8、"/>
      <w:lvlJc w:val="left"/>
      <w:pPr>
        <w:ind w:left="5385" w:hanging="480"/>
      </w:pPr>
    </w:lvl>
    <w:lvl w:ilvl="8" w:tplc="0409001B" w:tentative="1">
      <w:start w:val="1"/>
      <w:numFmt w:val="lowerRoman"/>
      <w:lvlText w:val="%9."/>
      <w:lvlJc w:val="right"/>
      <w:pPr>
        <w:ind w:left="5865" w:hanging="480"/>
      </w:pPr>
    </w:lvl>
  </w:abstractNum>
  <w:abstractNum w:abstractNumId="22" w15:restartNumberingAfterBreak="0">
    <w:nsid w:val="6F9F0316"/>
    <w:multiLevelType w:val="hybridMultilevel"/>
    <w:tmpl w:val="7272ED26"/>
    <w:lvl w:ilvl="0" w:tplc="0409000F">
      <w:start w:val="1"/>
      <w:numFmt w:val="decimal"/>
      <w:lvlText w:val="%1."/>
      <w:lvlJc w:val="left"/>
      <w:pPr>
        <w:ind w:left="1605" w:hanging="480"/>
      </w:pPr>
    </w:lvl>
    <w:lvl w:ilvl="1" w:tplc="04090019" w:tentative="1">
      <w:start w:val="1"/>
      <w:numFmt w:val="ideographTraditional"/>
      <w:lvlText w:val="%2、"/>
      <w:lvlJc w:val="left"/>
      <w:pPr>
        <w:ind w:left="2085" w:hanging="480"/>
      </w:pPr>
    </w:lvl>
    <w:lvl w:ilvl="2" w:tplc="0409001B" w:tentative="1">
      <w:start w:val="1"/>
      <w:numFmt w:val="lowerRoman"/>
      <w:lvlText w:val="%3."/>
      <w:lvlJc w:val="right"/>
      <w:pPr>
        <w:ind w:left="2565" w:hanging="480"/>
      </w:pPr>
    </w:lvl>
    <w:lvl w:ilvl="3" w:tplc="0409000F" w:tentative="1">
      <w:start w:val="1"/>
      <w:numFmt w:val="decimal"/>
      <w:lvlText w:val="%4."/>
      <w:lvlJc w:val="left"/>
      <w:pPr>
        <w:ind w:left="3045" w:hanging="480"/>
      </w:pPr>
    </w:lvl>
    <w:lvl w:ilvl="4" w:tplc="04090019" w:tentative="1">
      <w:start w:val="1"/>
      <w:numFmt w:val="ideographTraditional"/>
      <w:lvlText w:val="%5、"/>
      <w:lvlJc w:val="left"/>
      <w:pPr>
        <w:ind w:left="3525" w:hanging="480"/>
      </w:pPr>
    </w:lvl>
    <w:lvl w:ilvl="5" w:tplc="0409001B" w:tentative="1">
      <w:start w:val="1"/>
      <w:numFmt w:val="lowerRoman"/>
      <w:lvlText w:val="%6."/>
      <w:lvlJc w:val="right"/>
      <w:pPr>
        <w:ind w:left="4005" w:hanging="480"/>
      </w:pPr>
    </w:lvl>
    <w:lvl w:ilvl="6" w:tplc="0409000F" w:tentative="1">
      <w:start w:val="1"/>
      <w:numFmt w:val="decimal"/>
      <w:lvlText w:val="%7."/>
      <w:lvlJc w:val="left"/>
      <w:pPr>
        <w:ind w:left="4485" w:hanging="480"/>
      </w:pPr>
    </w:lvl>
    <w:lvl w:ilvl="7" w:tplc="04090019" w:tentative="1">
      <w:start w:val="1"/>
      <w:numFmt w:val="ideographTraditional"/>
      <w:lvlText w:val="%8、"/>
      <w:lvlJc w:val="left"/>
      <w:pPr>
        <w:ind w:left="4965" w:hanging="480"/>
      </w:pPr>
    </w:lvl>
    <w:lvl w:ilvl="8" w:tplc="0409001B" w:tentative="1">
      <w:start w:val="1"/>
      <w:numFmt w:val="lowerRoman"/>
      <w:lvlText w:val="%9."/>
      <w:lvlJc w:val="right"/>
      <w:pPr>
        <w:ind w:left="5445" w:hanging="480"/>
      </w:pPr>
    </w:lvl>
  </w:abstractNum>
  <w:abstractNum w:abstractNumId="23" w15:restartNumberingAfterBreak="0">
    <w:nsid w:val="7AB250A1"/>
    <w:multiLevelType w:val="singleLevel"/>
    <w:tmpl w:val="8724D07C"/>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2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190151033">
    <w:abstractNumId w:val="23"/>
  </w:num>
  <w:num w:numId="2" w16cid:durableId="1392079432">
    <w:abstractNumId w:val="2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292908188">
    <w:abstractNumId w:val="24"/>
  </w:num>
  <w:num w:numId="4" w16cid:durableId="1497188263">
    <w:abstractNumId w:val="7"/>
  </w:num>
  <w:num w:numId="5" w16cid:durableId="660619671">
    <w:abstractNumId w:val="2"/>
  </w:num>
  <w:num w:numId="6" w16cid:durableId="2136867040">
    <w:abstractNumId w:val="3"/>
  </w:num>
  <w:num w:numId="7" w16cid:durableId="1025445996">
    <w:abstractNumId w:val="11"/>
  </w:num>
  <w:num w:numId="8" w16cid:durableId="468085828">
    <w:abstractNumId w:val="10"/>
  </w:num>
  <w:num w:numId="9" w16cid:durableId="1861553470">
    <w:abstractNumId w:val="9"/>
  </w:num>
  <w:num w:numId="10" w16cid:durableId="416512338">
    <w:abstractNumId w:val="19"/>
  </w:num>
  <w:num w:numId="11" w16cid:durableId="1808283363">
    <w:abstractNumId w:val="12"/>
  </w:num>
  <w:num w:numId="12" w16cid:durableId="1499731049">
    <w:abstractNumId w:val="1"/>
  </w:num>
  <w:num w:numId="13" w16cid:durableId="1483350667">
    <w:abstractNumId w:val="14"/>
  </w:num>
  <w:num w:numId="14" w16cid:durableId="747768642">
    <w:abstractNumId w:val="13"/>
  </w:num>
  <w:num w:numId="15" w16cid:durableId="1565290692">
    <w:abstractNumId w:val="8"/>
  </w:num>
  <w:num w:numId="16" w16cid:durableId="1305085093">
    <w:abstractNumId w:val="4"/>
  </w:num>
  <w:num w:numId="17" w16cid:durableId="522746415">
    <w:abstractNumId w:val="0"/>
  </w:num>
  <w:num w:numId="18" w16cid:durableId="1177963576">
    <w:abstractNumId w:val="6"/>
  </w:num>
  <w:num w:numId="19" w16cid:durableId="132799792">
    <w:abstractNumId w:val="15"/>
  </w:num>
  <w:num w:numId="20" w16cid:durableId="694113631">
    <w:abstractNumId w:val="17"/>
  </w:num>
  <w:num w:numId="21" w16cid:durableId="427772631">
    <w:abstractNumId w:val="18"/>
  </w:num>
  <w:num w:numId="22" w16cid:durableId="814372707">
    <w:abstractNumId w:val="16"/>
  </w:num>
  <w:num w:numId="23" w16cid:durableId="1617061396">
    <w:abstractNumId w:val="22"/>
  </w:num>
  <w:num w:numId="24" w16cid:durableId="262953444">
    <w:abstractNumId w:val="5"/>
  </w:num>
  <w:num w:numId="25" w16cid:durableId="2515495">
    <w:abstractNumId w:val="20"/>
  </w:num>
  <w:num w:numId="26" w16cid:durableId="20162984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03C11"/>
    <w:rsid w:val="00012928"/>
    <w:rsid w:val="00022C13"/>
    <w:rsid w:val="000237E1"/>
    <w:rsid w:val="000336DD"/>
    <w:rsid w:val="00063407"/>
    <w:rsid w:val="00064085"/>
    <w:rsid w:val="00064BC8"/>
    <w:rsid w:val="0008023F"/>
    <w:rsid w:val="00080B2D"/>
    <w:rsid w:val="0008595E"/>
    <w:rsid w:val="00087D76"/>
    <w:rsid w:val="00095CDE"/>
    <w:rsid w:val="000A0C7F"/>
    <w:rsid w:val="000C0EA4"/>
    <w:rsid w:val="000C3C3D"/>
    <w:rsid w:val="000C4E8E"/>
    <w:rsid w:val="000D12DC"/>
    <w:rsid w:val="000D2CAF"/>
    <w:rsid w:val="000E0165"/>
    <w:rsid w:val="000E4DCA"/>
    <w:rsid w:val="000E6ECD"/>
    <w:rsid w:val="000F428E"/>
    <w:rsid w:val="0010091A"/>
    <w:rsid w:val="00106ED1"/>
    <w:rsid w:val="00107A36"/>
    <w:rsid w:val="001144D4"/>
    <w:rsid w:val="00116013"/>
    <w:rsid w:val="0012461A"/>
    <w:rsid w:val="00130B47"/>
    <w:rsid w:val="001346D0"/>
    <w:rsid w:val="001414E0"/>
    <w:rsid w:val="001463A8"/>
    <w:rsid w:val="001510B6"/>
    <w:rsid w:val="00162FEA"/>
    <w:rsid w:val="00176C2F"/>
    <w:rsid w:val="00181669"/>
    <w:rsid w:val="00181A70"/>
    <w:rsid w:val="001849A2"/>
    <w:rsid w:val="00187D2F"/>
    <w:rsid w:val="001952AF"/>
    <w:rsid w:val="001A7ED9"/>
    <w:rsid w:val="001B279F"/>
    <w:rsid w:val="001C4462"/>
    <w:rsid w:val="001C5529"/>
    <w:rsid w:val="001C728C"/>
    <w:rsid w:val="001D294E"/>
    <w:rsid w:val="001F6808"/>
    <w:rsid w:val="001F737F"/>
    <w:rsid w:val="00206859"/>
    <w:rsid w:val="002100FC"/>
    <w:rsid w:val="00224C5F"/>
    <w:rsid w:val="0023032B"/>
    <w:rsid w:val="002345D0"/>
    <w:rsid w:val="00234B9C"/>
    <w:rsid w:val="002462DC"/>
    <w:rsid w:val="0025094A"/>
    <w:rsid w:val="00254A73"/>
    <w:rsid w:val="00255DE1"/>
    <w:rsid w:val="00262C2C"/>
    <w:rsid w:val="00265D10"/>
    <w:rsid w:val="00270220"/>
    <w:rsid w:val="002729E2"/>
    <w:rsid w:val="002765FD"/>
    <w:rsid w:val="002B281E"/>
    <w:rsid w:val="002B7DE9"/>
    <w:rsid w:val="002C42E3"/>
    <w:rsid w:val="002C6833"/>
    <w:rsid w:val="002C701D"/>
    <w:rsid w:val="002D15E9"/>
    <w:rsid w:val="002D335D"/>
    <w:rsid w:val="002F449E"/>
    <w:rsid w:val="002F4991"/>
    <w:rsid w:val="00304261"/>
    <w:rsid w:val="00340689"/>
    <w:rsid w:val="00342E1A"/>
    <w:rsid w:val="003471D3"/>
    <w:rsid w:val="00347E8E"/>
    <w:rsid w:val="0035101B"/>
    <w:rsid w:val="003516E8"/>
    <w:rsid w:val="00352762"/>
    <w:rsid w:val="003752BF"/>
    <w:rsid w:val="00375DA0"/>
    <w:rsid w:val="00380CB9"/>
    <w:rsid w:val="00392401"/>
    <w:rsid w:val="00395A83"/>
    <w:rsid w:val="003966CD"/>
    <w:rsid w:val="003A1BC3"/>
    <w:rsid w:val="003B1F42"/>
    <w:rsid w:val="003B2552"/>
    <w:rsid w:val="003B2CD1"/>
    <w:rsid w:val="003C0FED"/>
    <w:rsid w:val="003C25D8"/>
    <w:rsid w:val="003C362C"/>
    <w:rsid w:val="003D2AFB"/>
    <w:rsid w:val="003D4A8D"/>
    <w:rsid w:val="003E7A68"/>
    <w:rsid w:val="003E7F93"/>
    <w:rsid w:val="003F486E"/>
    <w:rsid w:val="0040386B"/>
    <w:rsid w:val="00411B90"/>
    <w:rsid w:val="00412D43"/>
    <w:rsid w:val="00432C72"/>
    <w:rsid w:val="00444C81"/>
    <w:rsid w:val="004463A5"/>
    <w:rsid w:val="00453517"/>
    <w:rsid w:val="004603B1"/>
    <w:rsid w:val="00463A32"/>
    <w:rsid w:val="00466587"/>
    <w:rsid w:val="00467364"/>
    <w:rsid w:val="00474BE6"/>
    <w:rsid w:val="00483D46"/>
    <w:rsid w:val="00486128"/>
    <w:rsid w:val="00486A98"/>
    <w:rsid w:val="004962BA"/>
    <w:rsid w:val="004A14AE"/>
    <w:rsid w:val="004A2C8A"/>
    <w:rsid w:val="004B441A"/>
    <w:rsid w:val="004B737F"/>
    <w:rsid w:val="004C0181"/>
    <w:rsid w:val="004C19AA"/>
    <w:rsid w:val="004C42CE"/>
    <w:rsid w:val="004D1AB9"/>
    <w:rsid w:val="004E64B8"/>
    <w:rsid w:val="004F4551"/>
    <w:rsid w:val="00502FA7"/>
    <w:rsid w:val="005032C6"/>
    <w:rsid w:val="00520953"/>
    <w:rsid w:val="00536A08"/>
    <w:rsid w:val="00540EAD"/>
    <w:rsid w:val="00557CA1"/>
    <w:rsid w:val="005668CB"/>
    <w:rsid w:val="00567969"/>
    <w:rsid w:val="0057232C"/>
    <w:rsid w:val="00573283"/>
    <w:rsid w:val="00573518"/>
    <w:rsid w:val="005816EC"/>
    <w:rsid w:val="00581F62"/>
    <w:rsid w:val="00587954"/>
    <w:rsid w:val="00594A1D"/>
    <w:rsid w:val="00596CA2"/>
    <w:rsid w:val="005972DC"/>
    <w:rsid w:val="005A005B"/>
    <w:rsid w:val="005A05F3"/>
    <w:rsid w:val="005A097C"/>
    <w:rsid w:val="005A1ACB"/>
    <w:rsid w:val="005A36F2"/>
    <w:rsid w:val="005A64E4"/>
    <w:rsid w:val="005B1AFD"/>
    <w:rsid w:val="005D1F16"/>
    <w:rsid w:val="005D3869"/>
    <w:rsid w:val="005D4AC5"/>
    <w:rsid w:val="005D4F94"/>
    <w:rsid w:val="005F2097"/>
    <w:rsid w:val="005F4ABE"/>
    <w:rsid w:val="005F6D99"/>
    <w:rsid w:val="005F7228"/>
    <w:rsid w:val="00614650"/>
    <w:rsid w:val="00620152"/>
    <w:rsid w:val="00622593"/>
    <w:rsid w:val="00645995"/>
    <w:rsid w:val="00671C9F"/>
    <w:rsid w:val="00676BAF"/>
    <w:rsid w:val="006809C9"/>
    <w:rsid w:val="006811F2"/>
    <w:rsid w:val="006878C7"/>
    <w:rsid w:val="00687DEA"/>
    <w:rsid w:val="0069087C"/>
    <w:rsid w:val="00692B7F"/>
    <w:rsid w:val="006945C5"/>
    <w:rsid w:val="00696DC2"/>
    <w:rsid w:val="00697342"/>
    <w:rsid w:val="00697777"/>
    <w:rsid w:val="006A1C8A"/>
    <w:rsid w:val="006B4EF2"/>
    <w:rsid w:val="006B69C1"/>
    <w:rsid w:val="006C2ACF"/>
    <w:rsid w:val="006D694E"/>
    <w:rsid w:val="006E0C90"/>
    <w:rsid w:val="006E1B1C"/>
    <w:rsid w:val="006E6060"/>
    <w:rsid w:val="0070021B"/>
    <w:rsid w:val="00701BD2"/>
    <w:rsid w:val="00701FEC"/>
    <w:rsid w:val="0071681C"/>
    <w:rsid w:val="00722889"/>
    <w:rsid w:val="00725636"/>
    <w:rsid w:val="00733040"/>
    <w:rsid w:val="00741936"/>
    <w:rsid w:val="00752B5D"/>
    <w:rsid w:val="00754A72"/>
    <w:rsid w:val="0077016B"/>
    <w:rsid w:val="007745EB"/>
    <w:rsid w:val="007759C5"/>
    <w:rsid w:val="0077702A"/>
    <w:rsid w:val="0078002B"/>
    <w:rsid w:val="0079334F"/>
    <w:rsid w:val="0079525F"/>
    <w:rsid w:val="0079567B"/>
    <w:rsid w:val="007A4850"/>
    <w:rsid w:val="007A79C3"/>
    <w:rsid w:val="007B0163"/>
    <w:rsid w:val="007B51F6"/>
    <w:rsid w:val="007C339F"/>
    <w:rsid w:val="007D2B1E"/>
    <w:rsid w:val="007D638B"/>
    <w:rsid w:val="007E0A36"/>
    <w:rsid w:val="007E2A21"/>
    <w:rsid w:val="007E32CC"/>
    <w:rsid w:val="007E3F35"/>
    <w:rsid w:val="007F1D52"/>
    <w:rsid w:val="007F711D"/>
    <w:rsid w:val="00815C24"/>
    <w:rsid w:val="00820F61"/>
    <w:rsid w:val="00824D37"/>
    <w:rsid w:val="00824D5F"/>
    <w:rsid w:val="00825727"/>
    <w:rsid w:val="00836D68"/>
    <w:rsid w:val="00846157"/>
    <w:rsid w:val="008503B8"/>
    <w:rsid w:val="008715A3"/>
    <w:rsid w:val="0089150C"/>
    <w:rsid w:val="00896CBA"/>
    <w:rsid w:val="008A49B8"/>
    <w:rsid w:val="008A6486"/>
    <w:rsid w:val="008C114F"/>
    <w:rsid w:val="008D0930"/>
    <w:rsid w:val="008D6F19"/>
    <w:rsid w:val="008D7FC2"/>
    <w:rsid w:val="008E0F12"/>
    <w:rsid w:val="008E4176"/>
    <w:rsid w:val="008E499D"/>
    <w:rsid w:val="008E5184"/>
    <w:rsid w:val="008F4B8A"/>
    <w:rsid w:val="00912F6A"/>
    <w:rsid w:val="00916693"/>
    <w:rsid w:val="00917B86"/>
    <w:rsid w:val="00920DF2"/>
    <w:rsid w:val="00920F6F"/>
    <w:rsid w:val="00933409"/>
    <w:rsid w:val="00937025"/>
    <w:rsid w:val="00944D02"/>
    <w:rsid w:val="00946E12"/>
    <w:rsid w:val="00956BB8"/>
    <w:rsid w:val="00965647"/>
    <w:rsid w:val="00970054"/>
    <w:rsid w:val="009769AD"/>
    <w:rsid w:val="0098193D"/>
    <w:rsid w:val="00983B55"/>
    <w:rsid w:val="00992E54"/>
    <w:rsid w:val="00996216"/>
    <w:rsid w:val="009A76DF"/>
    <w:rsid w:val="009B280D"/>
    <w:rsid w:val="009C4B8C"/>
    <w:rsid w:val="009C76C8"/>
    <w:rsid w:val="009D2332"/>
    <w:rsid w:val="009D2665"/>
    <w:rsid w:val="009E178C"/>
    <w:rsid w:val="009E30CC"/>
    <w:rsid w:val="009F2448"/>
    <w:rsid w:val="00A0177D"/>
    <w:rsid w:val="00A02919"/>
    <w:rsid w:val="00A20FAF"/>
    <w:rsid w:val="00A231CE"/>
    <w:rsid w:val="00A233DB"/>
    <w:rsid w:val="00A2543B"/>
    <w:rsid w:val="00A356CB"/>
    <w:rsid w:val="00A413F8"/>
    <w:rsid w:val="00A43415"/>
    <w:rsid w:val="00A500A9"/>
    <w:rsid w:val="00A5182E"/>
    <w:rsid w:val="00A51FF4"/>
    <w:rsid w:val="00A55F03"/>
    <w:rsid w:val="00A6181E"/>
    <w:rsid w:val="00A7031E"/>
    <w:rsid w:val="00A7253D"/>
    <w:rsid w:val="00A72F18"/>
    <w:rsid w:val="00A77FA9"/>
    <w:rsid w:val="00A86C69"/>
    <w:rsid w:val="00A9577F"/>
    <w:rsid w:val="00AA0B66"/>
    <w:rsid w:val="00AA69E5"/>
    <w:rsid w:val="00AB3C2F"/>
    <w:rsid w:val="00AD1331"/>
    <w:rsid w:val="00AD6AC3"/>
    <w:rsid w:val="00AE4260"/>
    <w:rsid w:val="00AE43B2"/>
    <w:rsid w:val="00AE54C7"/>
    <w:rsid w:val="00AE5851"/>
    <w:rsid w:val="00AE6D32"/>
    <w:rsid w:val="00AF2FF2"/>
    <w:rsid w:val="00AF4027"/>
    <w:rsid w:val="00B003B9"/>
    <w:rsid w:val="00B031DB"/>
    <w:rsid w:val="00B05504"/>
    <w:rsid w:val="00B10DCE"/>
    <w:rsid w:val="00B24E18"/>
    <w:rsid w:val="00B25C8D"/>
    <w:rsid w:val="00B26032"/>
    <w:rsid w:val="00B316A7"/>
    <w:rsid w:val="00B32237"/>
    <w:rsid w:val="00B414E8"/>
    <w:rsid w:val="00B44FB3"/>
    <w:rsid w:val="00B63B03"/>
    <w:rsid w:val="00B71BD3"/>
    <w:rsid w:val="00B72CC7"/>
    <w:rsid w:val="00B9258C"/>
    <w:rsid w:val="00B926B4"/>
    <w:rsid w:val="00BA1696"/>
    <w:rsid w:val="00BA3054"/>
    <w:rsid w:val="00BA5AD4"/>
    <w:rsid w:val="00BB0A15"/>
    <w:rsid w:val="00BB0EA7"/>
    <w:rsid w:val="00BB18F7"/>
    <w:rsid w:val="00BB752A"/>
    <w:rsid w:val="00BC36AD"/>
    <w:rsid w:val="00BE4105"/>
    <w:rsid w:val="00BF5153"/>
    <w:rsid w:val="00BF53F4"/>
    <w:rsid w:val="00C0098F"/>
    <w:rsid w:val="00C011FE"/>
    <w:rsid w:val="00C1540D"/>
    <w:rsid w:val="00C216C4"/>
    <w:rsid w:val="00C2264C"/>
    <w:rsid w:val="00C31DC5"/>
    <w:rsid w:val="00C45ADC"/>
    <w:rsid w:val="00C47C2F"/>
    <w:rsid w:val="00C52EBE"/>
    <w:rsid w:val="00C54198"/>
    <w:rsid w:val="00C61921"/>
    <w:rsid w:val="00C707A1"/>
    <w:rsid w:val="00C70FDE"/>
    <w:rsid w:val="00C964F6"/>
    <w:rsid w:val="00CA5839"/>
    <w:rsid w:val="00CA635D"/>
    <w:rsid w:val="00CB08D2"/>
    <w:rsid w:val="00CB4D3D"/>
    <w:rsid w:val="00CB542E"/>
    <w:rsid w:val="00CC069B"/>
    <w:rsid w:val="00CC384D"/>
    <w:rsid w:val="00CC640E"/>
    <w:rsid w:val="00CD1287"/>
    <w:rsid w:val="00CD1E17"/>
    <w:rsid w:val="00CD6744"/>
    <w:rsid w:val="00CE6181"/>
    <w:rsid w:val="00CF066F"/>
    <w:rsid w:val="00D01E93"/>
    <w:rsid w:val="00D0260C"/>
    <w:rsid w:val="00D12D7A"/>
    <w:rsid w:val="00D14934"/>
    <w:rsid w:val="00D20BE0"/>
    <w:rsid w:val="00D22A2D"/>
    <w:rsid w:val="00D27317"/>
    <w:rsid w:val="00D338FC"/>
    <w:rsid w:val="00D54A44"/>
    <w:rsid w:val="00D66318"/>
    <w:rsid w:val="00D67F1B"/>
    <w:rsid w:val="00D84A98"/>
    <w:rsid w:val="00D953A3"/>
    <w:rsid w:val="00D97AB7"/>
    <w:rsid w:val="00DB2EA7"/>
    <w:rsid w:val="00DB4825"/>
    <w:rsid w:val="00DB4921"/>
    <w:rsid w:val="00DC1732"/>
    <w:rsid w:val="00DC7380"/>
    <w:rsid w:val="00DD6C87"/>
    <w:rsid w:val="00DE264A"/>
    <w:rsid w:val="00DE5A05"/>
    <w:rsid w:val="00DF0097"/>
    <w:rsid w:val="00DF1B7C"/>
    <w:rsid w:val="00DF432C"/>
    <w:rsid w:val="00E07F7F"/>
    <w:rsid w:val="00E15014"/>
    <w:rsid w:val="00E20AA3"/>
    <w:rsid w:val="00E20F9E"/>
    <w:rsid w:val="00E22349"/>
    <w:rsid w:val="00E23E25"/>
    <w:rsid w:val="00E26676"/>
    <w:rsid w:val="00E326BC"/>
    <w:rsid w:val="00E34CC3"/>
    <w:rsid w:val="00E40B9E"/>
    <w:rsid w:val="00E412BC"/>
    <w:rsid w:val="00E449AD"/>
    <w:rsid w:val="00E5240D"/>
    <w:rsid w:val="00E61528"/>
    <w:rsid w:val="00E66D46"/>
    <w:rsid w:val="00E8218E"/>
    <w:rsid w:val="00E84772"/>
    <w:rsid w:val="00E852E8"/>
    <w:rsid w:val="00EB4891"/>
    <w:rsid w:val="00EB4E72"/>
    <w:rsid w:val="00EB6007"/>
    <w:rsid w:val="00EC010C"/>
    <w:rsid w:val="00EC2018"/>
    <w:rsid w:val="00EC3C34"/>
    <w:rsid w:val="00EC52D5"/>
    <w:rsid w:val="00ED6CE5"/>
    <w:rsid w:val="00EE2D1A"/>
    <w:rsid w:val="00EF037F"/>
    <w:rsid w:val="00EF7396"/>
    <w:rsid w:val="00F033EF"/>
    <w:rsid w:val="00F079AA"/>
    <w:rsid w:val="00F17DB6"/>
    <w:rsid w:val="00F21384"/>
    <w:rsid w:val="00F53DB8"/>
    <w:rsid w:val="00F548F5"/>
    <w:rsid w:val="00F55A12"/>
    <w:rsid w:val="00F647B6"/>
    <w:rsid w:val="00F66ACF"/>
    <w:rsid w:val="00F83F92"/>
    <w:rsid w:val="00F84F98"/>
    <w:rsid w:val="00F97B43"/>
    <w:rsid w:val="00FA349A"/>
    <w:rsid w:val="00FB209A"/>
    <w:rsid w:val="00FB3A20"/>
    <w:rsid w:val="00FC4658"/>
    <w:rsid w:val="00FC60D8"/>
    <w:rsid w:val="00FD00BE"/>
    <w:rsid w:val="00FE3314"/>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6BDB2"/>
  <w15:docId w15:val="{C260E75A-267A-45BB-B91B-DC732F24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character" w:customStyle="1" w:styleId="70">
    <w:name w:val="樣式7 字元"/>
    <w:link w:val="7"/>
    <w:locked/>
    <w:rsid w:val="00536A08"/>
    <w:rPr>
      <w:rFonts w:ascii="Times New Roman" w:eastAsia="全真楷書" w:hAnsi="Times New Roman"/>
      <w:spacing w:val="14"/>
      <w:sz w:val="24"/>
    </w:rPr>
  </w:style>
  <w:style w:type="paragraph" w:styleId="20">
    <w:name w:val="Body Text Indent 2"/>
    <w:basedOn w:val="a"/>
    <w:link w:val="24"/>
    <w:uiPriority w:val="99"/>
    <w:unhideWhenUsed/>
    <w:rsid w:val="00536A08"/>
    <w:pPr>
      <w:suppressAutoHyphens/>
      <w:adjustRightInd/>
      <w:spacing w:after="120" w:line="480" w:lineRule="auto"/>
      <w:ind w:leftChars="200" w:left="480"/>
    </w:pPr>
  </w:style>
  <w:style w:type="character" w:customStyle="1" w:styleId="24">
    <w:name w:val="本文縮排 2 字元"/>
    <w:basedOn w:val="a0"/>
    <w:link w:val="20"/>
    <w:uiPriority w:val="99"/>
    <w:rsid w:val="00536A08"/>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yc@moa.gov.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65289;/&#30456;&#38364;&#36899;&#3208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B7A32-7BD7-4DBF-9084-57D915320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16</Pages>
  <Words>2128</Words>
  <Characters>12131</Characters>
  <Application>Microsoft Office Word</Application>
  <DocSecurity>0</DocSecurity>
  <Lines>101</Lines>
  <Paragraphs>28</Paragraphs>
  <ScaleCrop>false</ScaleCrop>
  <Company>PCC</Company>
  <LinksUpToDate>false</LinksUpToDate>
  <CharactersWithSpaces>14231</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呂碧珠</cp:lastModifiedBy>
  <cp:revision>41</cp:revision>
  <cp:lastPrinted>2026-03-12T02:48:00Z</cp:lastPrinted>
  <dcterms:created xsi:type="dcterms:W3CDTF">2026-05-22T02:21:00Z</dcterms:created>
  <dcterms:modified xsi:type="dcterms:W3CDTF">2026-07-01T02:07:00Z</dcterms:modified>
  <cp:category>I30</cp:category>
</cp:coreProperties>
</file>