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0046" w14:textId="13F0433E" w:rsidR="00D54A44" w:rsidRPr="0078002B" w:rsidRDefault="00603CF8" w:rsidP="00603CF8">
      <w:pPr>
        <w:spacing w:line="360" w:lineRule="exact"/>
        <w:textDirection w:val="lrTbV"/>
        <w:rPr>
          <w:rFonts w:ascii="標楷體" w:eastAsia="標楷體" w:hAnsi="標楷體"/>
          <w:b/>
          <w:sz w:val="32"/>
        </w:rPr>
      </w:pPr>
      <w:r w:rsidRPr="00F04831">
        <w:rPr>
          <w:rFonts w:ascii="標楷體" w:eastAsia="標楷體" w:hAnsi="標楷體" w:hint="eastAsia"/>
          <w:b/>
          <w:sz w:val="32"/>
        </w:rPr>
        <w:t>宜蘭縣宜蘭市中山國民小學</w:t>
      </w:r>
      <w:r w:rsidR="00836D68" w:rsidRPr="00E20F9E">
        <w:rPr>
          <w:rFonts w:ascii="標楷體" w:eastAsia="標楷體" w:hAnsi="標楷體" w:hint="eastAsia"/>
          <w:b/>
          <w:sz w:val="32"/>
        </w:rPr>
        <w:t>參考最有利標</w:t>
      </w:r>
      <w:r w:rsidR="00836D68"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投標須知範本</w:t>
      </w:r>
      <w:r w:rsidR="00836D68">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3A1E40BB"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603CF8" w:rsidRPr="00603CF8">
        <w:rPr>
          <w:rFonts w:ascii="標楷體" w:eastAsia="標楷體" w:hAnsi="標楷體" w:hint="eastAsia"/>
          <w:b/>
          <w:color w:val="4472C4"/>
          <w:spacing w:val="0"/>
          <w:sz w:val="28"/>
        </w:rPr>
        <w:t>宜蘭縣中山國小AI教室財物採購案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6221328A"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03CF8">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603CF8">
        <w:rPr>
          <w:rFonts w:ascii="標楷體" w:eastAsia="標楷體" w:hAnsi="標楷體" w:hint="eastAsia"/>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sidR="00603CF8">
        <w:rPr>
          <w:rFonts w:ascii="標楷體" w:eastAsia="標楷體" w:hAnsi="標楷體" w:hint="eastAsia"/>
          <w:sz w:val="28"/>
        </w:rPr>
        <w:t>■</w:t>
      </w:r>
      <w:r>
        <w:rPr>
          <w:rFonts w:ascii="標楷體" w:eastAsia="標楷體" w:hAnsi="標楷體" w:hint="eastAsia"/>
          <w:spacing w:val="0"/>
          <w:sz w:val="28"/>
        </w:rPr>
        <w:t>定製；</w:t>
      </w:r>
      <w:r w:rsidR="00603CF8">
        <w:rPr>
          <w:rFonts w:ascii="標楷體" w:eastAsia="標楷體" w:hAnsi="標楷體" w:hint="eastAsia"/>
          <w:sz w:val="28"/>
        </w:rPr>
        <w:t>■</w:t>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3D30CF02"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603CF8">
        <w:rPr>
          <w:rFonts w:ascii="標楷體" w:eastAsia="標楷體" w:hAnsi="標楷體" w:hint="eastAsia"/>
          <w:spacing w:val="0"/>
          <w:sz w:val="28"/>
        </w:rPr>
        <w:t>新台幣</w:t>
      </w:r>
      <w:r w:rsidR="00603CF8" w:rsidRPr="00603CF8">
        <w:rPr>
          <w:rFonts w:ascii="標楷體" w:eastAsia="標楷體" w:hAnsi="標楷體" w:hint="eastAsia"/>
          <w:b/>
          <w:color w:val="4472C4"/>
          <w:spacing w:val="0"/>
          <w:sz w:val="28"/>
        </w:rPr>
        <w:t>1</w:t>
      </w:r>
      <w:r w:rsidR="00603CF8">
        <w:rPr>
          <w:rFonts w:ascii="標楷體" w:eastAsia="標楷體" w:hAnsi="標楷體" w:hint="eastAsia"/>
          <w:b/>
          <w:color w:val="4472C4"/>
          <w:spacing w:val="0"/>
          <w:sz w:val="28"/>
        </w:rPr>
        <w:t>,</w:t>
      </w:r>
      <w:r w:rsidR="00603CF8" w:rsidRPr="00603CF8">
        <w:rPr>
          <w:rFonts w:ascii="標楷體" w:eastAsia="標楷體" w:hAnsi="標楷體" w:hint="eastAsia"/>
          <w:b/>
          <w:color w:val="4472C4"/>
          <w:spacing w:val="0"/>
          <w:sz w:val="28"/>
        </w:rPr>
        <w:t>12</w:t>
      </w:r>
      <w:r w:rsidR="00603CF8">
        <w:rPr>
          <w:rFonts w:ascii="標楷體" w:eastAsia="標楷體" w:hAnsi="標楷體" w:hint="eastAsia"/>
          <w:b/>
          <w:color w:val="4472C4"/>
          <w:spacing w:val="0"/>
          <w:sz w:val="28"/>
        </w:rPr>
        <w:t>0,000</w:t>
      </w:r>
      <w:r w:rsidR="00603CF8" w:rsidRPr="00603CF8">
        <w:rPr>
          <w:rFonts w:ascii="標楷體" w:eastAsia="標楷體" w:hAnsi="標楷體" w:hint="eastAsia"/>
          <w:b/>
          <w:color w:val="4472C4"/>
          <w:spacing w:val="0"/>
          <w:sz w:val="28"/>
        </w:rPr>
        <w:t>元</w:t>
      </w:r>
      <w:r w:rsidR="00603CF8">
        <w:rPr>
          <w:rFonts w:ascii="標楷體" w:eastAsia="標楷體" w:hAnsi="標楷體" w:hint="eastAsia"/>
          <w:b/>
          <w:color w:val="4472C4"/>
          <w:spacing w:val="0"/>
          <w:sz w:val="28"/>
        </w:rPr>
        <w:t>（112萬元）</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75D4C21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603CF8">
        <w:rPr>
          <w:rFonts w:ascii="標楷體" w:eastAsia="標楷體" w:hAnsi="標楷體" w:hint="eastAsia"/>
          <w:spacing w:val="0"/>
          <w:sz w:val="28"/>
        </w:rPr>
        <w:t>宜蘭縣政府</w:t>
      </w:r>
    </w:p>
    <w:p w14:paraId="0AF4A817" w14:textId="0351791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603CF8">
        <w:rPr>
          <w:rFonts w:ascii="標楷體" w:eastAsia="標楷體" w:hAnsi="標楷體" w:hint="eastAsia"/>
          <w:spacing w:val="0"/>
          <w:sz w:val="28"/>
        </w:rPr>
        <w:t>宜蘭縣政府，宜蘭縣宜蘭市縣政北路1號</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068858D3"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r w:rsidR="00603CF8">
        <w:rPr>
          <w:rFonts w:ascii="標楷體" w:eastAsia="標楷體" w:hAnsi="標楷體" w:hint="eastAsia"/>
          <w:color w:val="C45911"/>
          <w:sz w:val="28"/>
        </w:rPr>
        <w:t>行政院公共工程委員會採購申訴審議委員會，地址: 11010臺北市信義區松仁路3號9樓，電話總機： 02-87897500，傳真電話：02-87897800。</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lastRenderedPageBreak/>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48730E56"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03CF8">
        <w:rPr>
          <w:rFonts w:ascii="標楷體" w:eastAsia="標楷體" w:hAnsi="標楷體" w:hint="eastAsia"/>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619FA0E3"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603CF8">
        <w:rPr>
          <w:rFonts w:ascii="標楷體" w:eastAsia="標楷體" w:hAnsi="標楷體" w:hint="eastAsia"/>
          <w:sz w:val="28"/>
        </w:rPr>
        <w:t>■</w:t>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1034EBF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03CF8">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4FDE4210" w:rsidR="00B031DB" w:rsidRDefault="00603CF8">
      <w:pPr>
        <w:pStyle w:val="7"/>
        <w:ind w:left="840" w:firstLine="0"/>
        <w:jc w:val="both"/>
        <w:textDirection w:val="lrTbV"/>
        <w:rPr>
          <w:rFonts w:ascii="標楷體" w:eastAsia="標楷體" w:hAnsi="標楷體"/>
          <w:spacing w:val="0"/>
          <w:sz w:val="28"/>
        </w:rPr>
      </w:pPr>
      <w:r>
        <w:rPr>
          <w:rFonts w:ascii="標楷體" w:eastAsia="標楷體" w:hAnsi="標楷體" w:hint="eastAsia"/>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23B25384" w:rsidR="006E0C90" w:rsidRPr="000C4E8E" w:rsidRDefault="00603CF8" w:rsidP="006E0C90">
      <w:pPr>
        <w:spacing w:line="360" w:lineRule="exact"/>
        <w:ind w:leftChars="350" w:left="1828" w:hangingChars="353" w:hanging="988"/>
        <w:jc w:val="both"/>
        <w:rPr>
          <w:rFonts w:eastAsia="標楷體"/>
          <w:sz w:val="28"/>
        </w:rPr>
      </w:pPr>
      <w:r>
        <w:rPr>
          <w:rFonts w:ascii="標楷體" w:eastAsia="標楷體" w:hAnsi="標楷體" w:hint="eastAsia"/>
          <w:sz w:val="28"/>
        </w:rPr>
        <w:lastRenderedPageBreak/>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2ED992F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03CF8">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610AB8BC"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03CF8">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0BB2AD7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w:t>
      </w:r>
      <w:r w:rsidR="00603CF8">
        <w:rPr>
          <w:rFonts w:ascii="標楷體" w:eastAsia="標楷體" w:hAnsi="標楷體" w:hint="eastAsia"/>
          <w:spacing w:val="0"/>
          <w:sz w:val="28"/>
        </w:rPr>
        <w:t>30</w:t>
      </w:r>
      <w:r>
        <w:rPr>
          <w:rFonts w:ascii="標楷體" w:eastAsia="標楷體" w:hAnsi="標楷體" w:hint="eastAsia"/>
          <w:spacing w:val="0"/>
          <w:sz w:val="28"/>
        </w:rPr>
        <w:t>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3789AC1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03CF8">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30DB576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03CF8">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39D317BB"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Pr="00603CF8">
        <w:rPr>
          <w:rFonts w:ascii="標楷體" w:eastAsia="標楷體" w:hAnsi="標楷體" w:hint="eastAsia"/>
          <w:spacing w:val="0"/>
          <w:sz w:val="28"/>
          <w:highlight w:val="yellow"/>
        </w:rPr>
        <w:t>民國</w:t>
      </w:r>
      <w:r w:rsidR="00603CF8" w:rsidRPr="00603CF8">
        <w:rPr>
          <w:rFonts w:ascii="標楷體" w:eastAsia="標楷體" w:hAnsi="標楷體" w:hint="eastAsia"/>
          <w:spacing w:val="0"/>
          <w:sz w:val="28"/>
          <w:highlight w:val="yellow"/>
        </w:rPr>
        <w:t>115</w:t>
      </w:r>
      <w:r w:rsidRPr="00603CF8">
        <w:rPr>
          <w:rFonts w:ascii="標楷體" w:eastAsia="標楷體" w:hAnsi="標楷體" w:hint="eastAsia"/>
          <w:spacing w:val="0"/>
          <w:sz w:val="28"/>
          <w:highlight w:val="yellow"/>
        </w:rPr>
        <w:t>年</w:t>
      </w:r>
      <w:r w:rsidR="00603CF8" w:rsidRPr="00603CF8">
        <w:rPr>
          <w:rFonts w:ascii="標楷體" w:eastAsia="標楷體" w:hAnsi="標楷體" w:hint="eastAsia"/>
          <w:spacing w:val="0"/>
          <w:sz w:val="28"/>
          <w:highlight w:val="yellow"/>
        </w:rPr>
        <w:t>5</w:t>
      </w:r>
      <w:r w:rsidRPr="00603CF8">
        <w:rPr>
          <w:rFonts w:ascii="標楷體" w:eastAsia="標楷體" w:hAnsi="標楷體" w:hint="eastAsia"/>
          <w:spacing w:val="0"/>
          <w:sz w:val="28"/>
          <w:highlight w:val="yellow"/>
        </w:rPr>
        <w:t>月</w:t>
      </w:r>
      <w:r w:rsidR="00603CF8" w:rsidRPr="00603CF8">
        <w:rPr>
          <w:rFonts w:ascii="標楷體" w:eastAsia="標楷體" w:hAnsi="標楷體" w:hint="eastAsia"/>
          <w:spacing w:val="0"/>
          <w:sz w:val="28"/>
          <w:highlight w:val="yellow"/>
        </w:rPr>
        <w:t>19</w:t>
      </w:r>
      <w:r w:rsidRPr="00603CF8">
        <w:rPr>
          <w:rFonts w:ascii="標楷體" w:eastAsia="標楷體" w:hAnsi="標楷體" w:hint="eastAsia"/>
          <w:spacing w:val="0"/>
          <w:sz w:val="28"/>
          <w:highlight w:val="yellow"/>
        </w:rPr>
        <w:t>日</w:t>
      </w:r>
      <w:r w:rsidR="00603CF8" w:rsidRPr="00603CF8">
        <w:rPr>
          <w:rFonts w:ascii="標楷體" w:eastAsia="標楷體" w:hAnsi="標楷體" w:hint="eastAsia"/>
          <w:spacing w:val="0"/>
          <w:sz w:val="28"/>
          <w:highlight w:val="yellow"/>
        </w:rPr>
        <w:t>下</w:t>
      </w:r>
      <w:r w:rsidRPr="00603CF8">
        <w:rPr>
          <w:rFonts w:ascii="標楷體" w:eastAsia="標楷體" w:hAnsi="標楷體" w:hint="eastAsia"/>
          <w:spacing w:val="0"/>
          <w:sz w:val="28"/>
          <w:highlight w:val="yellow"/>
        </w:rPr>
        <w:t>午</w:t>
      </w:r>
      <w:r w:rsidR="00603CF8" w:rsidRPr="00603CF8">
        <w:rPr>
          <w:rFonts w:ascii="標楷體" w:eastAsia="標楷體" w:hAnsi="標楷體" w:hint="eastAsia"/>
          <w:spacing w:val="0"/>
          <w:sz w:val="28"/>
          <w:highlight w:val="yellow"/>
        </w:rPr>
        <w:t>1</w:t>
      </w:r>
      <w:r w:rsidRPr="00603CF8">
        <w:rPr>
          <w:rFonts w:ascii="標楷體" w:eastAsia="標楷體" w:hAnsi="標楷體" w:hint="eastAsia"/>
          <w:spacing w:val="0"/>
          <w:sz w:val="28"/>
          <w:highlight w:val="yellow"/>
        </w:rPr>
        <w:t>時</w:t>
      </w:r>
      <w:r w:rsidR="00603CF8" w:rsidRPr="00603CF8">
        <w:rPr>
          <w:rFonts w:ascii="標楷體" w:eastAsia="標楷體" w:hAnsi="標楷體" w:hint="eastAsia"/>
          <w:spacing w:val="0"/>
          <w:sz w:val="28"/>
          <w:highlight w:val="yellow"/>
        </w:rPr>
        <w:t>30</w:t>
      </w:r>
      <w:r w:rsidRPr="00603CF8">
        <w:rPr>
          <w:rFonts w:ascii="標楷體" w:eastAsia="標楷體" w:hAnsi="標楷體" w:hint="eastAsia"/>
          <w:spacing w:val="0"/>
          <w:sz w:val="28"/>
          <w:highlight w:val="yellow"/>
        </w:rPr>
        <w:t>分</w:t>
      </w:r>
      <w:r>
        <w:rPr>
          <w:rFonts w:ascii="標楷體" w:eastAsia="標楷體" w:hAnsi="標楷體" w:hint="eastAsia"/>
          <w:spacing w:val="0"/>
          <w:sz w:val="28"/>
        </w:rPr>
        <w:t>。</w:t>
      </w:r>
    </w:p>
    <w:p w14:paraId="3F5A3B59" w14:textId="06A6574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603CF8" w:rsidRPr="00603CF8">
        <w:rPr>
          <w:rFonts w:ascii="標楷體" w:eastAsia="標楷體" w:hAnsi="標楷體" w:hint="eastAsia"/>
          <w:spacing w:val="0"/>
          <w:sz w:val="28"/>
          <w:highlight w:val="yellow"/>
        </w:rPr>
        <w:t>本校行政大樓2樓校長室</w:t>
      </w:r>
    </w:p>
    <w:p w14:paraId="03A38DF1" w14:textId="46DAD62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603CF8">
        <w:rPr>
          <w:rFonts w:ascii="標楷體" w:eastAsia="標楷體" w:hAnsi="標楷體" w:hint="eastAsia"/>
          <w:spacing w:val="0"/>
          <w:sz w:val="28"/>
        </w:rPr>
        <w:t>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1871D09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603CF8">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lastRenderedPageBreak/>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1415373B"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603CF8">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08A0B4F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603CF8" w:rsidRPr="00126E5C">
        <w:rPr>
          <w:rFonts w:ascii="標楷體" w:eastAsia="標楷體" w:hAnsi="標楷體" w:hint="eastAsia"/>
          <w:spacing w:val="0"/>
          <w:sz w:val="28"/>
        </w:rPr>
        <w:t>新台幣</w:t>
      </w:r>
      <w:r w:rsidR="00603CF8">
        <w:rPr>
          <w:rFonts w:ascii="標楷體" w:eastAsia="標楷體" w:hAnsi="標楷體" w:hint="eastAsia"/>
          <w:spacing w:val="0"/>
          <w:sz w:val="28"/>
        </w:rPr>
        <w:t>30</w:t>
      </w:r>
      <w:r w:rsidR="00603CF8" w:rsidRPr="00126E5C">
        <w:rPr>
          <w:rFonts w:ascii="標楷體" w:eastAsia="標楷體" w:hAnsi="標楷體" w:hint="eastAsia"/>
          <w:spacing w:val="0"/>
          <w:sz w:val="28"/>
        </w:rPr>
        <w:t>,000元</w:t>
      </w:r>
    </w:p>
    <w:p w14:paraId="1AA3C138" w14:textId="09375DF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603CF8">
        <w:rPr>
          <w:rFonts w:ascii="標楷體" w:eastAsia="標楷體" w:hAnsi="標楷體" w:hint="eastAsia"/>
          <w:spacing w:val="0"/>
          <w:sz w:val="28"/>
        </w:rPr>
        <w:t>2年</w:t>
      </w:r>
    </w:p>
    <w:p w14:paraId="17384BD4" w14:textId="2E38535B"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603CF8" w:rsidRPr="00C16572">
        <w:rPr>
          <w:rFonts w:ascii="標楷體" w:eastAsia="標楷體" w:hAnsi="標楷體" w:hint="eastAsia"/>
          <w:b/>
          <w:spacing w:val="0"/>
          <w:sz w:val="28"/>
        </w:rPr>
        <w:t>驗收後1</w:t>
      </w:r>
      <w:proofErr w:type="gramStart"/>
      <w:r w:rsidR="00603CF8" w:rsidRPr="00C16572">
        <w:rPr>
          <w:rFonts w:ascii="標楷體" w:eastAsia="標楷體" w:hAnsi="標楷體" w:hint="eastAsia"/>
          <w:b/>
          <w:spacing w:val="0"/>
          <w:sz w:val="28"/>
        </w:rPr>
        <w:t>週</w:t>
      </w:r>
      <w:proofErr w:type="gramEnd"/>
      <w:r w:rsidR="00603CF8" w:rsidRPr="00C16572">
        <w:rPr>
          <w:rFonts w:ascii="標楷體" w:eastAsia="標楷體" w:hAnsi="標楷體" w:hint="eastAsia"/>
          <w:b/>
          <w:spacing w:val="0"/>
          <w:sz w:val="28"/>
        </w:rPr>
        <w:t>內</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4EF15CCA" w:rsidR="003E7A68" w:rsidRDefault="00603CF8" w:rsidP="003E7A68">
      <w:pPr>
        <w:pStyle w:val="7"/>
        <w:ind w:leftChars="464" w:left="1884" w:hangingChars="250" w:hanging="770"/>
        <w:jc w:val="both"/>
        <w:textDirection w:val="lrTbV"/>
        <w:rPr>
          <w:rFonts w:ascii="標楷體" w:eastAsia="標楷體" w:hAnsi="標楷體"/>
          <w:spacing w:val="0"/>
          <w:sz w:val="28"/>
        </w:rPr>
      </w:pPr>
      <w:r w:rsidRPr="00624800">
        <w:rPr>
          <w:rFonts w:eastAsia="標楷體" w:hint="eastAsia"/>
          <w:sz w:val="28"/>
        </w:rPr>
        <w:t>■</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w:t>
      </w:r>
      <w:r w:rsidRPr="00624800">
        <w:rPr>
          <w:rFonts w:eastAsia="標楷體" w:hint="eastAsia"/>
          <w:sz w:val="28"/>
        </w:rPr>
        <w:lastRenderedPageBreak/>
        <w:t>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603CF8" w:rsidRDefault="008A6486" w:rsidP="008A6486">
      <w:pPr>
        <w:pStyle w:val="7"/>
        <w:ind w:left="1120" w:hangingChars="400" w:hanging="1120"/>
        <w:jc w:val="both"/>
        <w:textDirection w:val="lrTbV"/>
        <w:rPr>
          <w:rFonts w:ascii="標楷體" w:eastAsia="標楷體" w:hAnsi="標楷體"/>
          <w:strike/>
          <w:spacing w:val="0"/>
          <w:sz w:val="28"/>
        </w:rPr>
      </w:pPr>
      <w:r w:rsidRPr="00603CF8">
        <w:rPr>
          <w:rFonts w:ascii="新細明體" w:eastAsia="新細明體" w:hAnsi="新細明體" w:hint="eastAsia"/>
          <w:strike/>
          <w:spacing w:val="0"/>
          <w:sz w:val="28"/>
        </w:rPr>
        <w:t>四十八之一</w:t>
      </w:r>
      <w:r w:rsidRPr="00603CF8">
        <w:rPr>
          <w:rFonts w:ascii="標楷體" w:eastAsia="標楷體" w:hAnsi="標楷體" w:hint="eastAsia"/>
          <w:strike/>
          <w:spacing w:val="0"/>
          <w:sz w:val="28"/>
        </w:rPr>
        <w:t>、植栽工程養護期保證金（僅適用於植栽工程驗收合格後給付全部植栽價金之情形）額度為全部</w:t>
      </w:r>
      <w:proofErr w:type="gramStart"/>
      <w:r w:rsidRPr="00603CF8">
        <w:rPr>
          <w:rFonts w:ascii="標楷體" w:eastAsia="標楷體" w:hAnsi="標楷體" w:hint="eastAsia"/>
          <w:strike/>
          <w:spacing w:val="0"/>
          <w:sz w:val="28"/>
        </w:rPr>
        <w:t>植栽價金</w:t>
      </w:r>
      <w:proofErr w:type="gramEnd"/>
      <w:r w:rsidRPr="00603CF8">
        <w:rPr>
          <w:rFonts w:ascii="標楷體" w:eastAsia="標楷體" w:hAnsi="標楷體" w:hint="eastAsia"/>
          <w:strike/>
          <w:spacing w:val="0"/>
          <w:sz w:val="28"/>
        </w:rPr>
        <w:t>之</w:t>
      </w:r>
      <w:proofErr w:type="gramStart"/>
      <w:r w:rsidRPr="00603CF8">
        <w:rPr>
          <w:rFonts w:ascii="標楷體" w:eastAsia="標楷體" w:hAnsi="標楷體" w:hint="eastAsia"/>
          <w:strike/>
          <w:spacing w:val="0"/>
          <w:sz w:val="28"/>
        </w:rPr>
        <w:t>＿</w:t>
      </w:r>
      <w:proofErr w:type="gramEnd"/>
      <w:r w:rsidRPr="00603CF8">
        <w:rPr>
          <w:rFonts w:ascii="標楷體" w:eastAsia="標楷體" w:hAnsi="標楷體" w:hint="eastAsia"/>
          <w:strike/>
          <w:spacing w:val="0"/>
          <w:sz w:val="28"/>
        </w:rPr>
        <w:t>%</w:t>
      </w:r>
      <w:proofErr w:type="gramStart"/>
      <w:r w:rsidRPr="00603CF8">
        <w:rPr>
          <w:rFonts w:ascii="標楷體" w:eastAsia="標楷體" w:hAnsi="標楷體" w:hint="eastAsia"/>
          <w:strike/>
          <w:spacing w:val="0"/>
          <w:sz w:val="28"/>
        </w:rPr>
        <w:t>（</w:t>
      </w:r>
      <w:proofErr w:type="gramEnd"/>
      <w:r w:rsidRPr="00603CF8">
        <w:rPr>
          <w:rFonts w:ascii="標楷體" w:eastAsia="標楷體" w:hAnsi="標楷體" w:hint="eastAsia"/>
          <w:strike/>
          <w:spacing w:val="0"/>
          <w:sz w:val="28"/>
        </w:rPr>
        <w:t>由機關於招標時自行填列；未填列者，為25%</w:t>
      </w:r>
      <w:proofErr w:type="gramStart"/>
      <w:r w:rsidRPr="00603CF8">
        <w:rPr>
          <w:rFonts w:ascii="標楷體" w:eastAsia="標楷體" w:hAnsi="標楷體" w:hint="eastAsia"/>
          <w:strike/>
          <w:spacing w:val="0"/>
          <w:sz w:val="28"/>
        </w:rPr>
        <w:t>）</w:t>
      </w:r>
      <w:proofErr w:type="gramEnd"/>
      <w:r w:rsidRPr="00603CF8">
        <w:rPr>
          <w:rFonts w:ascii="標楷體" w:eastAsia="標楷體" w:hAnsi="標楷體" w:hint="eastAsia"/>
          <w:strike/>
          <w:spacing w:val="0"/>
          <w:sz w:val="28"/>
        </w:rPr>
        <w:t>，於機關給付全部植栽費用</w:t>
      </w:r>
      <w:proofErr w:type="gramStart"/>
      <w:r w:rsidRPr="00603CF8">
        <w:rPr>
          <w:rFonts w:ascii="標楷體" w:eastAsia="標楷體" w:hAnsi="標楷體" w:hint="eastAsia"/>
          <w:strike/>
          <w:spacing w:val="0"/>
          <w:sz w:val="28"/>
        </w:rPr>
        <w:t>時扣回</w:t>
      </w:r>
      <w:proofErr w:type="gramEnd"/>
      <w:r w:rsidRPr="00603CF8">
        <w:rPr>
          <w:rFonts w:ascii="標楷體" w:eastAsia="標楷體" w:hAnsi="標楷體" w:hint="eastAsia"/>
          <w:strike/>
          <w:spacing w:val="0"/>
          <w:sz w:val="28"/>
        </w:rPr>
        <w:t>，作為廠商植栽養護植之擔保，無須另行繳納。</w:t>
      </w:r>
    </w:p>
    <w:p w14:paraId="5578D8F2" w14:textId="00DC7326"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603CF8" w:rsidRPr="00FB3960">
        <w:rPr>
          <w:rFonts w:ascii="標楷體" w:eastAsia="標楷體" w:hAnsi="標楷體" w:hint="eastAsia"/>
          <w:color w:val="FF0000"/>
          <w:spacing w:val="0"/>
          <w:sz w:val="28"/>
        </w:rPr>
        <w:t>本校總務處出納組</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w:t>
      </w:r>
      <w:r>
        <w:rPr>
          <w:rFonts w:eastAsia="標楷體" w:hint="eastAsia"/>
          <w:color w:val="000000"/>
          <w:sz w:val="28"/>
        </w:rPr>
        <w:lastRenderedPageBreak/>
        <w:t>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43F3BD6" w14:textId="1CE17483" w:rsidR="00D953A3" w:rsidRDefault="00603CF8" w:rsidP="00D953A3">
      <w:pPr>
        <w:pStyle w:val="7"/>
        <w:ind w:left="1803" w:hanging="680"/>
        <w:jc w:val="both"/>
        <w:textDirection w:val="lrTbV"/>
        <w:rPr>
          <w:rFonts w:ascii="標楷體" w:eastAsia="標楷體" w:hAnsi="標楷體"/>
          <w:spacing w:val="0"/>
          <w:sz w:val="28"/>
        </w:rPr>
      </w:pPr>
      <w:r w:rsidRPr="00624800">
        <w:rPr>
          <w:rFonts w:eastAsia="標楷體" w:hint="eastAsia"/>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Pr="00603CF8">
        <w:rPr>
          <w:rFonts w:eastAsia="標楷體" w:hint="eastAsia"/>
          <w:sz w:val="28"/>
          <w:highlight w:val="yellow"/>
        </w:rPr>
        <w:t>■</w:t>
      </w:r>
      <w:proofErr w:type="gramStart"/>
      <w:r w:rsidR="00D953A3" w:rsidRPr="00603CF8">
        <w:rPr>
          <w:rFonts w:ascii="標楷體" w:eastAsia="標楷體" w:hAnsi="標楷體" w:hint="eastAsia"/>
          <w:spacing w:val="0"/>
          <w:sz w:val="28"/>
          <w:highlight w:val="yellow"/>
        </w:rPr>
        <w:t>採</w:t>
      </w:r>
      <w:proofErr w:type="gramEnd"/>
      <w:r w:rsidR="00D953A3" w:rsidRPr="00603CF8">
        <w:rPr>
          <w:rFonts w:ascii="標楷體" w:eastAsia="標楷體" w:hAnsi="標楷體" w:hint="eastAsia"/>
          <w:spacing w:val="0"/>
          <w:sz w:val="28"/>
          <w:highlight w:val="yellow"/>
        </w:rPr>
        <w:t>固定金額決標：</w:t>
      </w:r>
      <w:r w:rsidRPr="00603CF8">
        <w:rPr>
          <w:rFonts w:ascii="標楷體" w:eastAsia="標楷體" w:hAnsi="標楷體" w:hint="eastAsia"/>
          <w:spacing w:val="0"/>
          <w:sz w:val="28"/>
          <w:szCs w:val="28"/>
          <w:highlight w:val="yellow"/>
        </w:rPr>
        <w:t>1,120,000</w:t>
      </w:r>
      <w:r w:rsidR="00D953A3" w:rsidRPr="00603CF8">
        <w:rPr>
          <w:rFonts w:ascii="標楷體" w:eastAsia="標楷體" w:hAnsi="標楷體" w:hint="eastAsia"/>
          <w:spacing w:val="0"/>
          <w:sz w:val="28"/>
          <w:szCs w:val="28"/>
          <w:highlight w:val="yellow"/>
        </w:rPr>
        <w:t>元</w:t>
      </w:r>
      <w:r w:rsidR="00D953A3" w:rsidRPr="00181A70">
        <w:rPr>
          <w:rFonts w:ascii="標楷體" w:eastAsia="標楷體" w:hAnsi="標楷體" w:hint="eastAsia"/>
          <w:spacing w:val="0"/>
          <w:sz w:val="28"/>
          <w:szCs w:val="28"/>
        </w:rPr>
        <w:t>。</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43C5BFE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03CF8"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214B6DB2" w:rsidR="00B031DB" w:rsidRDefault="00603CF8">
      <w:pPr>
        <w:pStyle w:val="7"/>
        <w:ind w:left="1803" w:hanging="363"/>
        <w:jc w:val="both"/>
        <w:textDirection w:val="lrTbV"/>
        <w:rPr>
          <w:rFonts w:ascii="標楷體" w:eastAsia="標楷體" w:hAnsi="標楷體"/>
          <w:spacing w:val="0"/>
          <w:sz w:val="28"/>
        </w:rPr>
      </w:pPr>
      <w:r w:rsidRPr="00624800">
        <w:rPr>
          <w:rFonts w:eastAsia="標楷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lastRenderedPageBreak/>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7BBB58E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03CF8"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13599559" w:rsidR="00340689" w:rsidRP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sidR="00603CF8" w:rsidRPr="006E005D">
        <w:rPr>
          <w:rFonts w:ascii="標楷體" w:eastAsia="標楷體" w:hAnsi="標楷體" w:hint="eastAsia"/>
          <w:b/>
          <w:color w:val="FF0000"/>
          <w:spacing w:val="0"/>
          <w:sz w:val="28"/>
          <w:u w:val="single"/>
        </w:rPr>
        <w:t>能力履行本案之合法廠商，無政府採購法103條規定之情事。</w:t>
      </w:r>
      <w:r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fldChar w:fldCharType="begin"/>
      </w:r>
      <w:r>
        <w:instrText>HYPERLINK "https://web.pcc.gov.tw</w:instrText>
      </w:r>
      <w:r>
        <w:instrText>）</w:instrText>
      </w:r>
      <w:r>
        <w:instrText>/</w:instrText>
      </w:r>
      <w:r>
        <w:instrText>相關連結</w:instrText>
      </w:r>
      <w:r>
        <w:instrText>/"</w:instrText>
      </w:r>
      <w:r>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57059872"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624C06" w:rsidRPr="00624800">
        <w:rPr>
          <w:rFonts w:eastAsia="標楷體" w:hint="eastAsia"/>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46C70F59"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sidR="00624C06" w:rsidRPr="00624800">
        <w:rPr>
          <w:rFonts w:eastAsia="標楷體" w:hint="eastAsia"/>
          <w:sz w:val="28"/>
        </w:rPr>
        <w:t>■</w:t>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w:t>
      </w:r>
      <w:r>
        <w:rPr>
          <w:rFonts w:ascii="標楷體" w:eastAsia="標楷體" w:hAnsi="標楷體" w:hint="eastAsia"/>
          <w:color w:val="000000"/>
          <w:spacing w:val="0"/>
          <w:sz w:val="28"/>
        </w:rPr>
        <w:lastRenderedPageBreak/>
        <w:t>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01F0E4F4" w:rsidR="00B031DB" w:rsidRDefault="00B031DB">
      <w:pPr>
        <w:pStyle w:val="7"/>
        <w:ind w:left="0" w:firstLine="0"/>
        <w:jc w:val="both"/>
        <w:textDirection w:val="lrTbV"/>
        <w:rPr>
          <w:rFonts w:ascii="標楷體" w:eastAsia="標楷體" w:hAnsi="標楷體" w:hint="eastAsia"/>
          <w:spacing w:val="0"/>
          <w:sz w:val="28"/>
        </w:rPr>
      </w:pPr>
      <w:r>
        <w:rPr>
          <w:rFonts w:ascii="標楷體" w:eastAsia="標楷體" w:hAnsi="標楷體" w:hint="eastAsia"/>
          <w:spacing w:val="0"/>
          <w:sz w:val="28"/>
        </w:rPr>
        <w:t xml:space="preserve">        </w:t>
      </w:r>
      <w:r w:rsidR="00624C06"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624C06" w:rsidRPr="00624C06">
        <w:rPr>
          <w:rFonts w:ascii="標楷體" w:eastAsia="標楷體" w:hAnsi="標楷體" w:hint="eastAsia"/>
          <w:color w:val="EE0000"/>
          <w:spacing w:val="0"/>
          <w:sz w:val="28"/>
          <w:highlight w:val="yellow"/>
        </w:rPr>
        <w:t>本校行政大樓三樓自然教室3</w:t>
      </w:r>
      <w:r w:rsidR="00624C06">
        <w:rPr>
          <w:rFonts w:ascii="標楷體" w:eastAsia="標楷體" w:hAnsi="標楷體" w:hint="eastAsia"/>
          <w:spacing w:val="0"/>
          <w:sz w:val="28"/>
        </w:rPr>
        <w:t>。</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37FC6D9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24C06"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0F891A33"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24C06"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r w:rsidR="00624C06" w:rsidRPr="00503A78">
        <w:rPr>
          <w:rFonts w:ascii="標楷體" w:eastAsia="標楷體" w:hAnsi="標楷體" w:hint="eastAsia"/>
          <w:color w:val="FF0000"/>
          <w:spacing w:val="0"/>
          <w:sz w:val="28"/>
        </w:rPr>
        <w:t>驗收完成後</w:t>
      </w:r>
      <w:r w:rsidR="00624C06">
        <w:rPr>
          <w:rFonts w:ascii="標楷體" w:eastAsia="標楷體" w:hAnsi="標楷體" w:hint="eastAsia"/>
          <w:color w:val="FF0000"/>
          <w:spacing w:val="0"/>
          <w:sz w:val="28"/>
        </w:rPr>
        <w:t>2</w:t>
      </w:r>
      <w:r w:rsidR="00624C06" w:rsidRPr="00503A78">
        <w:rPr>
          <w:rFonts w:ascii="標楷體" w:eastAsia="標楷體" w:hAnsi="標楷體" w:hint="eastAsia"/>
          <w:color w:val="FF0000"/>
          <w:spacing w:val="0"/>
          <w:sz w:val="28"/>
        </w:rPr>
        <w:t>年</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75FAFF2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624C06" w:rsidRPr="00624800">
        <w:rPr>
          <w:rFonts w:eastAsia="標楷體" w:hint="eastAsia"/>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47D258E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624C06" w:rsidRPr="00624800">
        <w:rPr>
          <w:rFonts w:eastAsia="標楷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5B9EF4C3"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624C06" w:rsidRPr="00624800">
        <w:rPr>
          <w:rFonts w:eastAsia="標楷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11711BD4"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624C06" w:rsidRPr="00624800">
        <w:rPr>
          <w:rFonts w:eastAsia="標楷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6EF95A3B"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624C06" w:rsidRPr="00624800">
        <w:rPr>
          <w:rFonts w:eastAsia="標楷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0EB3C9EA"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lastRenderedPageBreak/>
        <w:t xml:space="preserve">        </w:t>
      </w:r>
      <w:r w:rsidR="00624C06" w:rsidRPr="00624800">
        <w:rPr>
          <w:rFonts w:eastAsia="標楷體" w:hint="eastAsia"/>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7777777" w:rsidR="00340689" w:rsidRPr="00340689" w:rsidRDefault="00340689" w:rsidP="00340689">
      <w:pPr>
        <w:pStyle w:val="7"/>
        <w:ind w:left="1134" w:firstLine="0"/>
        <w:jc w:val="both"/>
        <w:textDirection w:val="lrTbV"/>
        <w:rPr>
          <w:rFonts w:ascii="標楷體" w:eastAsia="標楷體" w:hAnsi="標楷體"/>
          <w:color w:val="000000"/>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(9)其他(由招標機關敘明，</w:t>
      </w:r>
      <w:proofErr w:type="gramStart"/>
      <w:r w:rsidRPr="00340689">
        <w:rPr>
          <w:rFonts w:ascii="標楷體" w:eastAsia="標楷體" w:hAnsi="標楷體" w:hint="eastAsia"/>
          <w:spacing w:val="0"/>
          <w:sz w:val="28"/>
        </w:rPr>
        <w:t>無者免填</w:t>
      </w:r>
      <w:proofErr w:type="gramEnd"/>
      <w:r w:rsidRPr="00340689">
        <w:rPr>
          <w:rFonts w:ascii="標楷體" w:eastAsia="標楷體" w:hAnsi="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0069BB2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624C06">
        <w:rPr>
          <w:rFonts w:ascii="標楷體" w:eastAsia="標楷體" w:hAnsi="標楷體" w:hint="eastAsia"/>
          <w:sz w:val="28"/>
        </w:rPr>
        <w:t>115</w:t>
      </w:r>
      <w:r>
        <w:rPr>
          <w:rFonts w:ascii="標楷體" w:eastAsia="標楷體" w:hAnsi="標楷體" w:hint="eastAsia"/>
          <w:sz w:val="28"/>
        </w:rPr>
        <w:t>年</w:t>
      </w:r>
      <w:r w:rsidR="00624C06">
        <w:rPr>
          <w:rFonts w:ascii="標楷體" w:eastAsia="標楷體" w:hAnsi="標楷體" w:hint="eastAsia"/>
          <w:sz w:val="28"/>
        </w:rPr>
        <w:t>5</w:t>
      </w:r>
      <w:r>
        <w:rPr>
          <w:rFonts w:ascii="標楷體" w:eastAsia="標楷體" w:hAnsi="標楷體" w:hint="eastAsia"/>
          <w:sz w:val="28"/>
        </w:rPr>
        <w:t>月</w:t>
      </w:r>
      <w:r w:rsidR="00624C06">
        <w:rPr>
          <w:rFonts w:ascii="標楷體" w:eastAsia="標楷體" w:hAnsi="標楷體" w:hint="eastAsia"/>
          <w:sz w:val="28"/>
        </w:rPr>
        <w:t>18</w:t>
      </w:r>
      <w:r>
        <w:rPr>
          <w:rFonts w:ascii="標楷體" w:eastAsia="標楷體" w:hAnsi="標楷體" w:hint="eastAsia"/>
          <w:sz w:val="28"/>
        </w:rPr>
        <w:t>日</w:t>
      </w:r>
      <w:r w:rsidR="00624C06">
        <w:rPr>
          <w:rFonts w:ascii="標楷體" w:eastAsia="標楷體" w:hAnsi="標楷體" w:hint="eastAsia"/>
          <w:sz w:val="28"/>
        </w:rPr>
        <w:t>17</w:t>
      </w:r>
      <w:r>
        <w:rPr>
          <w:rFonts w:ascii="標楷體" w:eastAsia="標楷體" w:hAnsi="標楷體" w:hint="eastAsia"/>
          <w:sz w:val="28"/>
        </w:rPr>
        <w:t>時前，以郵遞、專人送達或電子投標方式送達至下列收件地點或網站：</w:t>
      </w:r>
      <w:r>
        <w:rPr>
          <w:rFonts w:ascii="標楷體" w:eastAsia="標楷體" w:hAnsi="標楷體" w:hint="eastAsia"/>
          <w:spacing w:val="0"/>
          <w:sz w:val="28"/>
        </w:rPr>
        <w:t xml:space="preserve"> </w:t>
      </w:r>
      <w:r w:rsidR="00624C06" w:rsidRPr="00C16572">
        <w:rPr>
          <w:rFonts w:ascii="標楷體" w:eastAsia="標楷體" w:hAnsi="標楷體" w:hint="eastAsia"/>
          <w:b/>
          <w:sz w:val="28"/>
        </w:rPr>
        <w:t>宜蘭縣宜蘭市中山國民小學</w:t>
      </w:r>
      <w:r w:rsidR="00624C06">
        <w:rPr>
          <w:rFonts w:ascii="標楷體" w:eastAsia="標楷體" w:hAnsi="標楷體" w:hint="eastAsia"/>
          <w:b/>
          <w:sz w:val="28"/>
        </w:rPr>
        <w:t>行政大樓1樓</w:t>
      </w:r>
      <w:r w:rsidR="00624C06" w:rsidRPr="00C16572">
        <w:rPr>
          <w:rFonts w:ascii="標楷體" w:eastAsia="標楷體" w:hAnsi="標楷體" w:hint="eastAsia"/>
          <w:b/>
          <w:sz w:val="28"/>
        </w:rPr>
        <w:t>總務處(宜蘭縣宜蘭市崇聖街四號)。</w:t>
      </w:r>
    </w:p>
    <w:p w14:paraId="0C4D239E" w14:textId="77777777" w:rsidR="00AF2FF2" w:rsidRPr="00624C06" w:rsidRDefault="00AF2FF2" w:rsidP="00AF2FF2">
      <w:pPr>
        <w:pStyle w:val="7"/>
        <w:numPr>
          <w:ilvl w:val="0"/>
          <w:numId w:val="1"/>
        </w:numPr>
        <w:spacing w:line="340" w:lineRule="exact"/>
        <w:ind w:left="1134" w:hanging="1134"/>
        <w:jc w:val="both"/>
        <w:textDirection w:val="lrTbV"/>
        <w:rPr>
          <w:rFonts w:eastAsia="標楷體"/>
          <w:color w:val="000000"/>
          <w:spacing w:val="0"/>
          <w:sz w:val="28"/>
          <w:highlight w:val="yellow"/>
        </w:rPr>
      </w:pPr>
      <w:bookmarkStart w:id="0" w:name="_Hlk207963320"/>
      <w:r w:rsidRPr="00624C06">
        <w:rPr>
          <w:rFonts w:eastAsia="標楷體" w:hint="eastAsia"/>
          <w:color w:val="000000"/>
          <w:spacing w:val="0"/>
          <w:sz w:val="28"/>
          <w:highlight w:val="yellow"/>
        </w:rPr>
        <w:t>投標廠商以電子領標，書面投標者，應檢附</w:t>
      </w:r>
      <w:r w:rsidRPr="00624C06">
        <w:rPr>
          <w:rFonts w:eastAsia="標楷體"/>
          <w:color w:val="000000"/>
          <w:spacing w:val="0"/>
          <w:sz w:val="28"/>
          <w:highlight w:val="yellow"/>
        </w:rPr>
        <w:t>該標案之領標電子憑據書面明細，</w:t>
      </w:r>
      <w:r w:rsidRPr="00624C06">
        <w:rPr>
          <w:rFonts w:eastAsia="標楷體" w:hint="eastAsia"/>
          <w:color w:val="000000"/>
          <w:spacing w:val="0"/>
          <w:sz w:val="28"/>
          <w:highlight w:val="yellow"/>
        </w:rPr>
        <w:t>未</w:t>
      </w:r>
      <w:proofErr w:type="gramStart"/>
      <w:r w:rsidRPr="00624C06">
        <w:rPr>
          <w:rFonts w:eastAsia="標楷體" w:hint="eastAsia"/>
          <w:color w:val="000000"/>
          <w:spacing w:val="0"/>
          <w:sz w:val="28"/>
          <w:highlight w:val="yellow"/>
        </w:rPr>
        <w:t>檢附者</w:t>
      </w:r>
      <w:proofErr w:type="gramEnd"/>
      <w:r w:rsidRPr="00624C06">
        <w:rPr>
          <w:rFonts w:eastAsia="標楷體" w:hint="eastAsia"/>
          <w:color w:val="000000"/>
          <w:spacing w:val="0"/>
          <w:sz w:val="28"/>
          <w:highlight w:val="yellow"/>
        </w:rPr>
        <w:t>，依採購法第</w:t>
      </w:r>
      <w:r w:rsidRPr="00624C06">
        <w:rPr>
          <w:rFonts w:eastAsia="標楷體" w:hint="eastAsia"/>
          <w:color w:val="000000"/>
          <w:spacing w:val="0"/>
          <w:sz w:val="28"/>
          <w:highlight w:val="yellow"/>
        </w:rPr>
        <w:t>50</w:t>
      </w:r>
      <w:r w:rsidRPr="00624C06">
        <w:rPr>
          <w:rFonts w:eastAsia="標楷體" w:hint="eastAsia"/>
          <w:color w:val="000000"/>
          <w:spacing w:val="0"/>
          <w:sz w:val="28"/>
          <w:highlight w:val="yellow"/>
        </w:rPr>
        <w:t>條第</w:t>
      </w:r>
      <w:r w:rsidRPr="00624C06">
        <w:rPr>
          <w:rFonts w:eastAsia="標楷體" w:hint="eastAsia"/>
          <w:color w:val="000000"/>
          <w:spacing w:val="0"/>
          <w:sz w:val="28"/>
          <w:highlight w:val="yellow"/>
        </w:rPr>
        <w:t>1</w:t>
      </w:r>
      <w:r w:rsidRPr="00624C06">
        <w:rPr>
          <w:rFonts w:eastAsia="標楷體" w:hint="eastAsia"/>
          <w:color w:val="000000"/>
          <w:spacing w:val="0"/>
          <w:sz w:val="28"/>
          <w:highlight w:val="yellow"/>
        </w:rPr>
        <w:t>項規定，不予決標；投標廠商以電子領標，電子投標者，應於</w:t>
      </w:r>
      <w:r w:rsidRPr="00624C06">
        <w:rPr>
          <w:rFonts w:eastAsia="標楷體"/>
          <w:color w:val="000000"/>
          <w:sz w:val="28"/>
          <w:szCs w:val="28"/>
          <w:highlight w:val="yellow"/>
        </w:rPr>
        <w:t>政府電子</w:t>
      </w:r>
      <w:proofErr w:type="gramStart"/>
      <w:r w:rsidRPr="00624C06">
        <w:rPr>
          <w:rFonts w:eastAsia="標楷體"/>
          <w:color w:val="000000"/>
          <w:sz w:val="28"/>
          <w:szCs w:val="28"/>
          <w:highlight w:val="yellow"/>
        </w:rPr>
        <w:t>採購網</w:t>
      </w:r>
      <w:r w:rsidR="005A64E4" w:rsidRPr="00624C06">
        <w:rPr>
          <w:rFonts w:eastAsia="標楷體" w:hint="eastAsia"/>
          <w:color w:val="000000"/>
          <w:sz w:val="28"/>
          <w:szCs w:val="28"/>
          <w:highlight w:val="yellow"/>
        </w:rPr>
        <w:t>檢附</w:t>
      </w:r>
      <w:r w:rsidRPr="00624C06">
        <w:rPr>
          <w:rFonts w:eastAsia="標楷體" w:hint="eastAsia"/>
          <w:color w:val="000000"/>
          <w:sz w:val="28"/>
          <w:szCs w:val="28"/>
          <w:highlight w:val="yellow"/>
        </w:rPr>
        <w:t>該案</w:t>
      </w:r>
      <w:r w:rsidRPr="00624C06">
        <w:rPr>
          <w:rFonts w:eastAsia="標楷體"/>
          <w:color w:val="000000"/>
          <w:sz w:val="28"/>
          <w:szCs w:val="28"/>
          <w:highlight w:val="yellow"/>
        </w:rPr>
        <w:t>領標</w:t>
      </w:r>
      <w:proofErr w:type="gramEnd"/>
      <w:r w:rsidRPr="00624C06">
        <w:rPr>
          <w:rFonts w:eastAsia="標楷體"/>
          <w:color w:val="000000"/>
          <w:sz w:val="28"/>
          <w:szCs w:val="28"/>
          <w:highlight w:val="yellow"/>
        </w:rPr>
        <w:t>電子憑據檔案</w:t>
      </w:r>
      <w:r w:rsidRPr="00624C06">
        <w:rPr>
          <w:rFonts w:eastAsia="標楷體" w:hint="eastAsia"/>
          <w:color w:val="000000"/>
          <w:sz w:val="28"/>
          <w:szCs w:val="28"/>
          <w:highlight w:val="yellow"/>
        </w:rPr>
        <w:t>，免附</w:t>
      </w:r>
      <w:r w:rsidRPr="00624C06">
        <w:rPr>
          <w:rFonts w:eastAsia="標楷體"/>
          <w:color w:val="000000"/>
          <w:spacing w:val="0"/>
          <w:sz w:val="28"/>
          <w:highlight w:val="yellow"/>
        </w:rPr>
        <w:t>該標案之領標電子憑據書面明細</w:t>
      </w:r>
      <w:r w:rsidRPr="00624C06">
        <w:rPr>
          <w:rFonts w:eastAsia="標楷體" w:hint="eastAsia"/>
          <w:color w:val="000000"/>
          <w:spacing w:val="0"/>
          <w:sz w:val="28"/>
          <w:highlight w:val="yellow"/>
        </w:rPr>
        <w:t>。</w:t>
      </w:r>
      <w:bookmarkEnd w:id="0"/>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sidRPr="00624C06">
        <w:rPr>
          <w:rFonts w:eastAsia="標楷體" w:hint="eastAsia"/>
          <w:color w:val="000000"/>
          <w:spacing w:val="0"/>
          <w:sz w:val="28"/>
          <w:highlight w:val="yellow"/>
        </w:rPr>
        <w:t>招標文件未經重大改變者，廠商□得□不得</w:t>
      </w:r>
      <w:proofErr w:type="gramStart"/>
      <w:r w:rsidRPr="00624C06">
        <w:rPr>
          <w:rFonts w:eastAsia="標楷體" w:hint="eastAsia"/>
          <w:color w:val="000000"/>
          <w:spacing w:val="0"/>
          <w:sz w:val="28"/>
          <w:highlight w:val="yellow"/>
        </w:rPr>
        <w:t>檢附流</w:t>
      </w:r>
      <w:proofErr w:type="gramEnd"/>
      <w:r w:rsidRPr="00624C06">
        <w:rPr>
          <w:rFonts w:eastAsia="標楷體" w:hint="eastAsia"/>
          <w:color w:val="000000"/>
          <w:spacing w:val="0"/>
          <w:sz w:val="28"/>
          <w:highlight w:val="yellow"/>
        </w:rPr>
        <w:t>（廢）標前已領標之</w:t>
      </w:r>
      <w:r w:rsidRPr="00624C06">
        <w:rPr>
          <w:rFonts w:eastAsia="標楷體"/>
          <w:color w:val="000000"/>
          <w:spacing w:val="0"/>
          <w:sz w:val="28"/>
          <w:highlight w:val="yellow"/>
        </w:rPr>
        <w:t>領標電子憑據</w:t>
      </w:r>
      <w:r w:rsidRPr="00624C06">
        <w:rPr>
          <w:rFonts w:eastAsia="標楷體" w:hint="eastAsia"/>
          <w:color w:val="000000"/>
          <w:spacing w:val="0"/>
          <w:sz w:val="28"/>
          <w:highlight w:val="yellow"/>
        </w:rPr>
        <w:t>書面投標</w:t>
      </w:r>
      <w:proofErr w:type="gramStart"/>
      <w:r w:rsidR="0078002B" w:rsidRPr="00624C06">
        <w:rPr>
          <w:rFonts w:ascii="標楷體" w:eastAsia="標楷體" w:hAnsi="標楷體" w:hint="eastAsia"/>
          <w:spacing w:val="0"/>
          <w:sz w:val="28"/>
          <w:highlight w:val="yellow"/>
        </w:rPr>
        <w:t>（</w:t>
      </w:r>
      <w:proofErr w:type="gramEnd"/>
      <w:r w:rsidRPr="00624C06">
        <w:rPr>
          <w:rFonts w:eastAsia="標楷體" w:hint="eastAsia"/>
          <w:color w:val="000000"/>
          <w:spacing w:val="0"/>
          <w:sz w:val="28"/>
          <w:highlight w:val="yellow"/>
        </w:rPr>
        <w:t>由機關視個案情形勾選，未勾選者為</w:t>
      </w:r>
      <w:proofErr w:type="gramStart"/>
      <w:r w:rsidRPr="00624C06">
        <w:rPr>
          <w:rFonts w:eastAsia="標楷體" w:hint="eastAsia"/>
          <w:color w:val="000000"/>
          <w:spacing w:val="0"/>
          <w:sz w:val="28"/>
          <w:highlight w:val="yellow"/>
        </w:rPr>
        <w:t>█</w:t>
      </w:r>
      <w:proofErr w:type="gramEnd"/>
      <w:r w:rsidRPr="00624C06">
        <w:rPr>
          <w:rFonts w:eastAsia="標楷體" w:hint="eastAsia"/>
          <w:color w:val="000000"/>
          <w:spacing w:val="0"/>
          <w:sz w:val="28"/>
          <w:highlight w:val="yellow"/>
        </w:rPr>
        <w:t>得。</w:t>
      </w:r>
      <w:r w:rsidR="0078002B" w:rsidRPr="00624C06">
        <w:rPr>
          <w:rFonts w:ascii="標楷體" w:eastAsia="標楷體" w:hAnsi="標楷體" w:hint="eastAsia"/>
          <w:spacing w:val="0"/>
          <w:sz w:val="28"/>
          <w:highlight w:val="yellow"/>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54F61B82"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624C06" w:rsidRPr="00624800">
        <w:rPr>
          <w:rFonts w:eastAsia="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570220B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r w:rsidR="00624C06">
        <w:rPr>
          <w:rFonts w:ascii="標楷體" w:eastAsia="標楷體" w:hAnsi="標楷體" w:hint="eastAsia"/>
          <w:b/>
          <w:bCs/>
          <w:color w:val="FF0000"/>
          <w:spacing w:val="0"/>
          <w:sz w:val="28"/>
        </w:rPr>
        <w:t>投標</w:t>
      </w:r>
      <w:r w:rsidR="00624C06" w:rsidRPr="00FB3960">
        <w:rPr>
          <w:rFonts w:ascii="標楷體" w:eastAsia="標楷體" w:hAnsi="標楷體" w:hint="eastAsia"/>
          <w:b/>
          <w:bCs/>
          <w:color w:val="FF0000"/>
          <w:spacing w:val="0"/>
          <w:sz w:val="28"/>
        </w:rPr>
        <w:t>廠應附</w:t>
      </w:r>
      <w:r w:rsidR="00624C06" w:rsidRPr="00FB3960">
        <w:rPr>
          <w:rFonts w:ascii="標楷體" w:eastAsia="標楷體" w:hAnsi="標楷體" w:hint="eastAsia"/>
          <w:b/>
          <w:bCs/>
          <w:color w:val="FF0000"/>
          <w:spacing w:val="0"/>
          <w:sz w:val="28"/>
          <w:u w:val="single"/>
        </w:rPr>
        <w:t>企劃書一式五份</w:t>
      </w:r>
      <w:r w:rsidR="00624C06" w:rsidRPr="00FB3960">
        <w:rPr>
          <w:rFonts w:ascii="標楷體" w:eastAsia="標楷體" w:hAnsi="標楷體" w:hint="eastAsia"/>
          <w:b/>
          <w:bCs/>
          <w:color w:val="FF0000"/>
          <w:spacing w:val="0"/>
          <w:sz w:val="28"/>
        </w:rPr>
        <w:t>置於</w:t>
      </w:r>
      <w:proofErr w:type="gramStart"/>
      <w:r w:rsidR="00624C06" w:rsidRPr="00FB3960">
        <w:rPr>
          <w:rFonts w:ascii="標楷體" w:eastAsia="標楷體" w:hAnsi="標楷體" w:hint="eastAsia"/>
          <w:b/>
          <w:bCs/>
          <w:color w:val="FF0000"/>
          <w:spacing w:val="0"/>
          <w:sz w:val="28"/>
        </w:rPr>
        <w:t>標封內</w:t>
      </w:r>
      <w:proofErr w:type="gramEnd"/>
      <w:r w:rsidR="00624C06" w:rsidRPr="00FB3960">
        <w:rPr>
          <w:rFonts w:ascii="標楷體" w:eastAsia="標楷體" w:hAnsi="標楷體" w:hint="eastAsia"/>
          <w:b/>
          <w:bCs/>
          <w:color w:val="FF0000"/>
          <w:spacing w:val="0"/>
          <w:sz w:val="28"/>
        </w:rPr>
        <w:t>連同招標文件一同送達本校</w:t>
      </w:r>
      <w:r w:rsidR="00624C06">
        <w:rPr>
          <w:rFonts w:ascii="標楷體" w:eastAsia="標楷體" w:hAnsi="標楷體" w:hint="eastAsia"/>
          <w:b/>
          <w:bCs/>
          <w:color w:val="FF0000"/>
          <w:spacing w:val="0"/>
          <w:sz w:val="28"/>
        </w:rPr>
        <w:t>。</w:t>
      </w:r>
    </w:p>
    <w:p w14:paraId="51383B34" w14:textId="77777777" w:rsidR="00624C06" w:rsidRDefault="00B031DB" w:rsidP="00624C06">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r w:rsidR="00624C06" w:rsidRPr="007D0885">
        <w:rPr>
          <w:rFonts w:ascii="標楷體" w:eastAsia="標楷體" w:hAnsi="標楷體" w:hint="eastAsia"/>
          <w:spacing w:val="-10"/>
          <w:sz w:val="28"/>
          <w:szCs w:val="28"/>
        </w:rPr>
        <w:t>(02)87897548</w:t>
      </w:r>
      <w:r w:rsidR="00624C06" w:rsidRPr="007D0885">
        <w:rPr>
          <w:rFonts w:ascii="標楷體" w:eastAsia="標楷體" w:hAnsi="標楷體" w:hint="eastAsia"/>
          <w:spacing w:val="-10"/>
          <w:sz w:val="28"/>
          <w:szCs w:val="28"/>
        </w:rPr>
        <w:lastRenderedPageBreak/>
        <w:t>；傳真：(02)87897554；地址：台北市信義區松仁路3號9樓。宜蘭縣政府採購稽核小組：電話：(03)9251000轉1337；傳真：(03)9255039；地址：宜蘭縣宜蘭市縣政北路1號。法務部調查局檢舉電話：(02)29177777；檢舉信箱：新店郵政60000號信箱。宜蘭縣調查站檢舉電話：(03)9288888；檢舉信箱：宜蘭郵政60000號信箱。</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03743BB0" w:rsidR="00624C06" w:rsidRDefault="00624C06">
      <w:pPr>
        <w:widowControl/>
        <w:adjustRightInd/>
        <w:textAlignment w:val="auto"/>
        <w:rPr>
          <w:rFonts w:ascii="標楷體" w:eastAsia="標楷體" w:hAnsi="標楷體"/>
          <w:kern w:val="0"/>
          <w:sz w:val="28"/>
        </w:rPr>
      </w:pPr>
      <w:r>
        <w:rPr>
          <w:rFonts w:ascii="標楷體" w:eastAsia="標楷體" w:hAnsi="標楷體"/>
          <w:sz w:val="28"/>
        </w:rPr>
        <w:br w:type="page"/>
      </w:r>
    </w:p>
    <w:p w14:paraId="34862747" w14:textId="107F22A6" w:rsidR="00624C06" w:rsidRPr="008A0954" w:rsidRDefault="00624C06" w:rsidP="00624C06">
      <w:pPr>
        <w:spacing w:line="520" w:lineRule="exact"/>
        <w:jc w:val="center"/>
        <w:rPr>
          <w:rFonts w:ascii="標楷體" w:eastAsia="標楷體" w:hAnsi="標楷體" w:hint="eastAsia"/>
          <w:b/>
          <w:sz w:val="32"/>
          <w:u w:val="single"/>
        </w:rPr>
      </w:pPr>
      <w:r w:rsidRPr="00624C06">
        <w:rPr>
          <w:rFonts w:ascii="標楷體" w:eastAsia="標楷體" w:hAnsi="標楷體" w:hint="eastAsia"/>
          <w:b/>
          <w:sz w:val="32"/>
          <w:u w:val="single"/>
        </w:rPr>
        <w:lastRenderedPageBreak/>
        <w:t>宜蘭縣中山國小AI教室財物採購案</w:t>
      </w:r>
    </w:p>
    <w:p w14:paraId="199D9BBF" w14:textId="77777777" w:rsidR="00624C06" w:rsidRPr="008A0954" w:rsidRDefault="00624C06" w:rsidP="00624C06">
      <w:pPr>
        <w:spacing w:line="520" w:lineRule="exact"/>
        <w:jc w:val="center"/>
        <w:rPr>
          <w:rFonts w:ascii="標楷體" w:eastAsia="標楷體" w:hAnsi="標楷體" w:hint="eastAsia"/>
          <w:b/>
          <w:sz w:val="32"/>
          <w:u w:val="single"/>
        </w:rPr>
      </w:pPr>
      <w:r w:rsidRPr="008A0954">
        <w:rPr>
          <w:rFonts w:ascii="標楷體" w:eastAsia="標楷體" w:hAnsi="標楷體" w:hint="eastAsia"/>
          <w:b/>
          <w:sz w:val="32"/>
          <w:u w:val="single"/>
        </w:rPr>
        <w:t>投標廠商評</w:t>
      </w:r>
      <w:r>
        <w:rPr>
          <w:rFonts w:ascii="標楷體" w:eastAsia="標楷體" w:hAnsi="標楷體" w:hint="eastAsia"/>
          <w:b/>
          <w:sz w:val="32"/>
          <w:u w:val="single"/>
        </w:rPr>
        <w:t>審</w:t>
      </w:r>
      <w:r w:rsidRPr="008A0954">
        <w:rPr>
          <w:rFonts w:ascii="標楷體" w:eastAsia="標楷體" w:hAnsi="標楷體" w:hint="eastAsia"/>
          <w:b/>
          <w:sz w:val="32"/>
          <w:u w:val="single"/>
        </w:rPr>
        <w:t>須知</w:t>
      </w:r>
    </w:p>
    <w:p w14:paraId="4E6CB6C4" w14:textId="77777777" w:rsidR="00624C06" w:rsidRDefault="00624C06" w:rsidP="00624C06">
      <w:pPr>
        <w:numPr>
          <w:ilvl w:val="0"/>
          <w:numId w:val="14"/>
        </w:numPr>
        <w:adjustRightInd/>
        <w:spacing w:line="440" w:lineRule="exact"/>
        <w:jc w:val="both"/>
        <w:textAlignment w:val="auto"/>
        <w:rPr>
          <w:rFonts w:ascii="標楷體" w:eastAsia="標楷體" w:hAnsi="標楷體" w:hint="eastAsia"/>
          <w:sz w:val="28"/>
        </w:rPr>
      </w:pPr>
      <w:r>
        <w:rPr>
          <w:rFonts w:ascii="標楷體" w:eastAsia="標楷體" w:hAnsi="標楷體" w:hint="eastAsia"/>
          <w:sz w:val="28"/>
        </w:rPr>
        <w:t>投標廠商之</w:t>
      </w:r>
      <w:r w:rsidRPr="00DC7BD0">
        <w:rPr>
          <w:rFonts w:ascii="標楷體" w:eastAsia="標楷體" w:hAnsi="標楷體" w:hint="eastAsia"/>
          <w:sz w:val="28"/>
        </w:rPr>
        <w:t>資格</w:t>
      </w:r>
      <w:r>
        <w:rPr>
          <w:rFonts w:ascii="標楷體" w:eastAsia="標楷體" w:hAnsi="標楷體" w:hint="eastAsia"/>
          <w:sz w:val="28"/>
        </w:rPr>
        <w:t>及評審項目以外資料經</w:t>
      </w:r>
      <w:r w:rsidRPr="00DC7BD0">
        <w:rPr>
          <w:rFonts w:ascii="標楷體" w:eastAsia="標楷體" w:hAnsi="標楷體" w:hint="eastAsia"/>
          <w:sz w:val="28"/>
        </w:rPr>
        <w:t>審查</w:t>
      </w:r>
      <w:r>
        <w:rPr>
          <w:rFonts w:ascii="標楷體" w:eastAsia="標楷體" w:hAnsi="標楷體" w:hint="eastAsia"/>
          <w:sz w:val="28"/>
        </w:rPr>
        <w:t>合格者</w:t>
      </w:r>
      <w:r w:rsidRPr="00DC7BD0">
        <w:rPr>
          <w:rFonts w:ascii="標楷體" w:eastAsia="標楷體" w:hAnsi="標楷體" w:hint="eastAsia"/>
          <w:sz w:val="28"/>
        </w:rPr>
        <w:t>，其所提企劃書由本機關成立評審小組，依招標文件規定辦理書面評審。</w:t>
      </w:r>
    </w:p>
    <w:p w14:paraId="3BAC68E0" w14:textId="77777777" w:rsidR="00624C06" w:rsidRDefault="00624C06" w:rsidP="00624C06">
      <w:pPr>
        <w:numPr>
          <w:ilvl w:val="0"/>
          <w:numId w:val="14"/>
        </w:numPr>
        <w:adjustRightInd/>
        <w:snapToGrid w:val="0"/>
        <w:spacing w:line="440" w:lineRule="exact"/>
        <w:textAlignment w:val="auto"/>
        <w:rPr>
          <w:rFonts w:ascii="標楷體" w:eastAsia="標楷體" w:hAnsi="標楷體" w:hint="eastAsia"/>
          <w:sz w:val="28"/>
        </w:rPr>
      </w:pPr>
      <w:r>
        <w:rPr>
          <w:rFonts w:ascii="標楷體" w:eastAsia="標楷體" w:hAnsi="標楷體" w:hint="eastAsia"/>
          <w:sz w:val="28"/>
        </w:rPr>
        <w:t>評審作業：</w:t>
      </w:r>
    </w:p>
    <w:p w14:paraId="604033E3" w14:textId="77777777" w:rsidR="00624C06" w:rsidRPr="00A96848" w:rsidRDefault="00624C06" w:rsidP="00624C06">
      <w:pPr>
        <w:tabs>
          <w:tab w:val="left" w:pos="6360"/>
          <w:tab w:val="left" w:pos="7740"/>
        </w:tabs>
        <w:snapToGrid w:val="0"/>
        <w:spacing w:line="440" w:lineRule="exact"/>
        <w:ind w:rightChars="28" w:right="67" w:firstLineChars="200" w:firstLine="560"/>
        <w:jc w:val="both"/>
        <w:rPr>
          <w:rFonts w:ascii="標楷體" w:eastAsia="標楷體" w:hAnsi="標楷體" w:hint="eastAsia"/>
          <w:sz w:val="28"/>
        </w:rPr>
      </w:pPr>
      <w:r>
        <w:rPr>
          <w:rFonts w:eastAsia="標楷體" w:hint="eastAsia"/>
          <w:sz w:val="28"/>
        </w:rPr>
        <w:t>第一階段：</w:t>
      </w:r>
    </w:p>
    <w:p w14:paraId="1A13757E" w14:textId="77777777" w:rsidR="00624C06" w:rsidRDefault="00624C06" w:rsidP="00624C06">
      <w:pPr>
        <w:spacing w:line="500" w:lineRule="exact"/>
        <w:ind w:leftChars="100" w:left="240" w:firstLineChars="100" w:firstLine="280"/>
        <w:rPr>
          <w:rFonts w:eastAsia="標楷體" w:hint="eastAsia"/>
          <w:sz w:val="28"/>
        </w:rPr>
      </w:pPr>
      <w:r>
        <w:rPr>
          <w:rFonts w:eastAsia="標楷體" w:hint="eastAsia"/>
          <w:sz w:val="28"/>
        </w:rPr>
        <w:t xml:space="preserve">    </w:t>
      </w:r>
      <w:r>
        <w:rPr>
          <w:rFonts w:eastAsia="標楷體" w:hint="eastAsia"/>
          <w:sz w:val="28"/>
        </w:rPr>
        <w:t>資格審查，資格符合投標須知規定之廠商，直接進入第二階段評審。</w:t>
      </w:r>
    </w:p>
    <w:p w14:paraId="778F1712" w14:textId="77777777" w:rsidR="00624C06" w:rsidRDefault="00624C06" w:rsidP="00624C06">
      <w:pPr>
        <w:spacing w:line="500" w:lineRule="exact"/>
        <w:ind w:leftChars="100" w:left="240"/>
        <w:rPr>
          <w:rFonts w:eastAsia="標楷體" w:hint="eastAsia"/>
          <w:sz w:val="28"/>
        </w:rPr>
      </w:pPr>
      <w:r>
        <w:rPr>
          <w:rFonts w:eastAsia="標楷體" w:hint="eastAsia"/>
          <w:sz w:val="28"/>
        </w:rPr>
        <w:t xml:space="preserve">  </w:t>
      </w:r>
      <w:r>
        <w:rPr>
          <w:rFonts w:eastAsia="標楷體" w:hint="eastAsia"/>
          <w:sz w:val="28"/>
        </w:rPr>
        <w:t>第二階段：</w:t>
      </w:r>
    </w:p>
    <w:p w14:paraId="47750580" w14:textId="77777777" w:rsidR="00624C06" w:rsidRDefault="00624C06" w:rsidP="00624C06">
      <w:pPr>
        <w:numPr>
          <w:ilvl w:val="0"/>
          <w:numId w:val="17"/>
        </w:numPr>
        <w:tabs>
          <w:tab w:val="clear" w:pos="1135"/>
          <w:tab w:val="num" w:pos="1375"/>
        </w:tabs>
        <w:adjustRightInd/>
        <w:spacing w:line="500" w:lineRule="exact"/>
        <w:ind w:leftChars="217" w:left="1376"/>
        <w:textAlignment w:val="auto"/>
        <w:rPr>
          <w:rFonts w:eastAsia="標楷體" w:hint="eastAsia"/>
          <w:sz w:val="28"/>
        </w:rPr>
      </w:pPr>
      <w:r>
        <w:rPr>
          <w:rFonts w:eastAsia="標楷體" w:hint="eastAsia"/>
          <w:sz w:val="28"/>
        </w:rPr>
        <w:t>本案由本校組成評審小組就符合資格之投標廠商投標之企劃書及簡報內容，並依參考最有利得標精神，</w:t>
      </w:r>
      <w:proofErr w:type="gramStart"/>
      <w:r>
        <w:rPr>
          <w:rFonts w:eastAsia="標楷體" w:hint="eastAsia"/>
          <w:sz w:val="28"/>
        </w:rPr>
        <w:t>評審擇最符合</w:t>
      </w:r>
      <w:proofErr w:type="gramEnd"/>
      <w:r>
        <w:rPr>
          <w:rFonts w:eastAsia="標楷體" w:hint="eastAsia"/>
          <w:sz w:val="28"/>
        </w:rPr>
        <w:t>需求廠商，辦理議價後決標。</w:t>
      </w:r>
    </w:p>
    <w:p w14:paraId="6F60D1FE" w14:textId="77777777" w:rsidR="00624C06" w:rsidRDefault="00624C06" w:rsidP="00624C06">
      <w:pPr>
        <w:numPr>
          <w:ilvl w:val="0"/>
          <w:numId w:val="17"/>
        </w:numPr>
        <w:tabs>
          <w:tab w:val="clear" w:pos="1135"/>
          <w:tab w:val="num" w:pos="1375"/>
        </w:tabs>
        <w:adjustRightInd/>
        <w:spacing w:line="500" w:lineRule="exact"/>
        <w:ind w:leftChars="217" w:left="1376"/>
        <w:textAlignment w:val="auto"/>
        <w:rPr>
          <w:rFonts w:eastAsia="標楷體" w:hint="eastAsia"/>
          <w:sz w:val="28"/>
        </w:rPr>
      </w:pPr>
      <w:r>
        <w:rPr>
          <w:rFonts w:eastAsia="標楷體" w:hint="eastAsia"/>
          <w:sz w:val="28"/>
        </w:rPr>
        <w:t>評審程序：</w:t>
      </w:r>
    </w:p>
    <w:p w14:paraId="7064FCF3" w14:textId="77777777" w:rsidR="00624C06" w:rsidRPr="004940C4" w:rsidRDefault="00624C06" w:rsidP="00624C06">
      <w:pPr>
        <w:spacing w:line="500" w:lineRule="exact"/>
        <w:ind w:leftChars="100" w:left="240" w:firstLineChars="250" w:firstLine="700"/>
        <w:jc w:val="both"/>
        <w:rPr>
          <w:rFonts w:eastAsia="標楷體" w:hint="eastAsia"/>
          <w:sz w:val="28"/>
        </w:rPr>
      </w:pPr>
      <w:r>
        <w:rPr>
          <w:rFonts w:eastAsia="標楷體" w:hint="eastAsia"/>
          <w:sz w:val="28"/>
        </w:rPr>
        <w:t>1.</w:t>
      </w:r>
      <w:r w:rsidRPr="004940C4">
        <w:rPr>
          <w:rFonts w:eastAsia="標楷體" w:hint="eastAsia"/>
          <w:sz w:val="28"/>
        </w:rPr>
        <w:t>評審時間於第一階段資格審查後</w:t>
      </w:r>
      <w:r>
        <w:rPr>
          <w:rFonts w:eastAsia="標楷體" w:hint="eastAsia"/>
          <w:sz w:val="28"/>
        </w:rPr>
        <w:t>立即進行評審作業</w:t>
      </w:r>
      <w:r w:rsidRPr="004940C4">
        <w:rPr>
          <w:rFonts w:eastAsia="標楷體" w:hint="eastAsia"/>
          <w:sz w:val="28"/>
        </w:rPr>
        <w:t>。</w:t>
      </w:r>
    </w:p>
    <w:p w14:paraId="6D48E3E5" w14:textId="77777777" w:rsidR="00624C06" w:rsidRDefault="00624C06" w:rsidP="00624C06">
      <w:pPr>
        <w:spacing w:line="500" w:lineRule="exact"/>
        <w:ind w:leftChars="389" w:left="1175" w:hangingChars="86" w:hanging="241"/>
        <w:jc w:val="both"/>
        <w:rPr>
          <w:rFonts w:eastAsia="標楷體" w:hint="eastAsia"/>
          <w:sz w:val="28"/>
        </w:rPr>
      </w:pPr>
      <w:r>
        <w:rPr>
          <w:rFonts w:eastAsia="標楷體" w:hint="eastAsia"/>
          <w:sz w:val="28"/>
        </w:rPr>
        <w:t>2.</w:t>
      </w:r>
      <w:r>
        <w:rPr>
          <w:rFonts w:eastAsia="標楷體" w:hint="eastAsia"/>
          <w:sz w:val="28"/>
        </w:rPr>
        <w:t>本案經資格審查合格之投標廠商應於評審時間及地點現場進行企畫說明及接受答</w:t>
      </w:r>
      <w:proofErr w:type="gramStart"/>
      <w:r>
        <w:rPr>
          <w:rFonts w:eastAsia="標楷體" w:hint="eastAsia"/>
          <w:sz w:val="28"/>
        </w:rPr>
        <w:t>詢</w:t>
      </w:r>
      <w:proofErr w:type="gramEnd"/>
      <w:r>
        <w:rPr>
          <w:rFonts w:eastAsia="標楷體" w:hint="eastAsia"/>
          <w:sz w:val="28"/>
        </w:rPr>
        <w:t>，每家廠商以</w:t>
      </w:r>
      <w:r>
        <w:rPr>
          <w:rFonts w:eastAsia="標楷體" w:hint="eastAsia"/>
          <w:sz w:val="28"/>
        </w:rPr>
        <w:t>10</w:t>
      </w:r>
      <w:r>
        <w:rPr>
          <w:rFonts w:eastAsia="標楷體" w:hint="eastAsia"/>
          <w:sz w:val="28"/>
        </w:rPr>
        <w:t>分鐘為限，得視評審小組之答</w:t>
      </w:r>
      <w:proofErr w:type="gramStart"/>
      <w:r>
        <w:rPr>
          <w:rFonts w:eastAsia="標楷體" w:hint="eastAsia"/>
          <w:sz w:val="28"/>
        </w:rPr>
        <w:t>詢</w:t>
      </w:r>
      <w:proofErr w:type="gramEnd"/>
      <w:r>
        <w:rPr>
          <w:rFonts w:eastAsia="標楷體" w:hint="eastAsia"/>
          <w:sz w:val="28"/>
        </w:rPr>
        <w:t>需要增減之。</w:t>
      </w:r>
    </w:p>
    <w:p w14:paraId="205BBE81" w14:textId="77777777" w:rsidR="00624C06" w:rsidRDefault="00624C06" w:rsidP="00624C06">
      <w:pPr>
        <w:spacing w:line="500" w:lineRule="exact"/>
        <w:ind w:leftChars="390" w:left="1191" w:hangingChars="91" w:hanging="255"/>
        <w:jc w:val="both"/>
        <w:rPr>
          <w:rFonts w:eastAsia="標楷體" w:hint="eastAsia"/>
          <w:sz w:val="28"/>
        </w:rPr>
      </w:pPr>
      <w:r>
        <w:rPr>
          <w:rFonts w:eastAsia="標楷體" w:hint="eastAsia"/>
          <w:sz w:val="28"/>
        </w:rPr>
        <w:t>3.</w:t>
      </w:r>
      <w:r>
        <w:rPr>
          <w:rFonts w:eastAsia="標楷體" w:hint="eastAsia"/>
          <w:sz w:val="28"/>
        </w:rPr>
        <w:t>廠商說明之先後次序，依本校編列收訖投標文件之外</w:t>
      </w:r>
      <w:proofErr w:type="gramStart"/>
      <w:r>
        <w:rPr>
          <w:rFonts w:eastAsia="標楷體" w:hint="eastAsia"/>
          <w:sz w:val="28"/>
        </w:rPr>
        <w:t>標封編</w:t>
      </w:r>
      <w:proofErr w:type="gramEnd"/>
      <w:r>
        <w:rPr>
          <w:rFonts w:eastAsia="標楷體" w:hint="eastAsia"/>
          <w:sz w:val="28"/>
        </w:rPr>
        <w:t>序為</w:t>
      </w:r>
      <w:proofErr w:type="gramStart"/>
      <w:r>
        <w:rPr>
          <w:rFonts w:eastAsia="標楷體" w:hint="eastAsia"/>
          <w:sz w:val="28"/>
        </w:rPr>
        <w:t>準</w:t>
      </w:r>
      <w:proofErr w:type="gramEnd"/>
      <w:r>
        <w:rPr>
          <w:rFonts w:eastAsia="標楷體" w:hint="eastAsia"/>
          <w:sz w:val="28"/>
        </w:rPr>
        <w:t>；若遇無效標者，依序遞補。輪由該廠商說明時，其他廠商應先行離場。若經本校</w:t>
      </w:r>
      <w:r>
        <w:rPr>
          <w:rFonts w:eastAsia="標楷體" w:hint="eastAsia"/>
          <w:sz w:val="28"/>
        </w:rPr>
        <w:t>3</w:t>
      </w:r>
      <w:r>
        <w:rPr>
          <w:rFonts w:eastAsia="標楷體" w:hint="eastAsia"/>
          <w:sz w:val="28"/>
        </w:rPr>
        <w:t>次唱名仍無法進行現場說明者，於評分項目「說明及答</w:t>
      </w:r>
      <w:proofErr w:type="gramStart"/>
      <w:r>
        <w:rPr>
          <w:rFonts w:eastAsia="標楷體" w:hint="eastAsia"/>
          <w:sz w:val="28"/>
        </w:rPr>
        <w:t>詢</w:t>
      </w:r>
      <w:proofErr w:type="gramEnd"/>
      <w:r>
        <w:rPr>
          <w:rFonts w:eastAsia="標楷體" w:hint="eastAsia"/>
          <w:sz w:val="28"/>
        </w:rPr>
        <w:t>」部分該廠商視同無條件放棄說明機會其分數以零分計列。</w:t>
      </w:r>
    </w:p>
    <w:p w14:paraId="7AA82D82" w14:textId="77777777" w:rsidR="00624C06" w:rsidRPr="005C3E21" w:rsidRDefault="00624C06" w:rsidP="00624C06">
      <w:pPr>
        <w:tabs>
          <w:tab w:val="left" w:pos="6360"/>
          <w:tab w:val="left" w:pos="7740"/>
        </w:tabs>
        <w:snapToGrid w:val="0"/>
        <w:spacing w:line="440" w:lineRule="exact"/>
        <w:ind w:leftChars="408" w:left="1822" w:rightChars="28" w:right="67" w:hangingChars="301" w:hanging="843"/>
        <w:jc w:val="both"/>
        <w:rPr>
          <w:rFonts w:ascii="標楷體" w:eastAsia="標楷體" w:hAnsi="標楷體" w:hint="eastAsia"/>
          <w:sz w:val="28"/>
        </w:rPr>
      </w:pPr>
      <w:r>
        <w:rPr>
          <w:rFonts w:eastAsia="標楷體"/>
          <w:sz w:val="28"/>
        </w:rPr>
        <w:t>4.</w:t>
      </w:r>
      <w:r>
        <w:rPr>
          <w:rFonts w:eastAsia="標楷體" w:hint="eastAsia"/>
          <w:sz w:val="28"/>
        </w:rPr>
        <w:t>本案廠商之企劃書或其他投標文件如已標示原產地為外國者，該廠商視同外國廠商，其評審項目不予評分且不列入序位評比，亦不作為決標之對象（依投標須知第十一點第五項第二款暨「外國廠商參與非條約協定採購處理辦法」第四條第一項第一款規定辦理）。</w:t>
      </w:r>
    </w:p>
    <w:p w14:paraId="20E6BB7B" w14:textId="77777777" w:rsidR="00624C06" w:rsidRDefault="00624C06" w:rsidP="00624C06">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評審標準</w:t>
      </w:r>
    </w:p>
    <w:tbl>
      <w:tblPr>
        <w:tblW w:w="82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420"/>
        <w:gridCol w:w="2340"/>
      </w:tblGrid>
      <w:tr w:rsidR="00624C06" w:rsidRPr="005901F8" w14:paraId="58607908" w14:textId="77777777" w:rsidTr="00053673">
        <w:trPr>
          <w:tblHeader/>
        </w:trPr>
        <w:tc>
          <w:tcPr>
            <w:tcW w:w="2520" w:type="dxa"/>
            <w:shd w:val="clear" w:color="auto" w:fill="E6E6E6"/>
          </w:tcPr>
          <w:p w14:paraId="4EB31CD9" w14:textId="77777777" w:rsidR="00624C06" w:rsidRPr="00F702AC" w:rsidRDefault="00624C06" w:rsidP="00053673">
            <w:pPr>
              <w:spacing w:before="120" w:line="0" w:lineRule="atLeast"/>
              <w:jc w:val="center"/>
              <w:rPr>
                <w:rFonts w:eastAsia="標楷體" w:hint="eastAsia"/>
                <w:sz w:val="28"/>
                <w:szCs w:val="28"/>
              </w:rPr>
            </w:pPr>
            <w:r w:rsidRPr="00F702AC">
              <w:rPr>
                <w:rFonts w:eastAsia="標楷體" w:hAnsi="標楷體" w:hint="eastAsia"/>
                <w:sz w:val="28"/>
                <w:szCs w:val="28"/>
              </w:rPr>
              <w:lastRenderedPageBreak/>
              <w:t>評</w:t>
            </w:r>
            <w:r>
              <w:rPr>
                <w:rFonts w:eastAsia="標楷體" w:hAnsi="標楷體" w:hint="eastAsia"/>
                <w:sz w:val="28"/>
                <w:szCs w:val="28"/>
              </w:rPr>
              <w:t>審</w:t>
            </w:r>
            <w:r w:rsidRPr="00F702AC">
              <w:rPr>
                <w:rFonts w:eastAsia="標楷體" w:hAnsi="標楷體" w:hint="eastAsia"/>
                <w:sz w:val="28"/>
                <w:szCs w:val="28"/>
              </w:rPr>
              <w:t>項目</w:t>
            </w:r>
          </w:p>
        </w:tc>
        <w:tc>
          <w:tcPr>
            <w:tcW w:w="3420" w:type="dxa"/>
            <w:shd w:val="clear" w:color="auto" w:fill="E6E6E6"/>
          </w:tcPr>
          <w:p w14:paraId="48668F64" w14:textId="77777777" w:rsidR="00624C06" w:rsidRPr="00F702AC" w:rsidRDefault="00624C06" w:rsidP="00053673">
            <w:pPr>
              <w:spacing w:before="120" w:line="0" w:lineRule="atLeast"/>
              <w:jc w:val="center"/>
              <w:rPr>
                <w:rFonts w:eastAsia="標楷體" w:hint="eastAsia"/>
                <w:sz w:val="28"/>
                <w:szCs w:val="28"/>
              </w:rPr>
            </w:pPr>
            <w:proofErr w:type="gramStart"/>
            <w:r>
              <w:rPr>
                <w:rFonts w:eastAsia="標楷體" w:hAnsi="標楷體" w:hint="eastAsia"/>
                <w:sz w:val="28"/>
                <w:szCs w:val="28"/>
              </w:rPr>
              <w:t>評審子</w:t>
            </w:r>
            <w:r w:rsidRPr="00F702AC">
              <w:rPr>
                <w:rFonts w:eastAsia="標楷體" w:hAnsi="標楷體" w:hint="eastAsia"/>
                <w:sz w:val="28"/>
                <w:szCs w:val="28"/>
              </w:rPr>
              <w:t>項</w:t>
            </w:r>
            <w:proofErr w:type="gramEnd"/>
          </w:p>
        </w:tc>
        <w:tc>
          <w:tcPr>
            <w:tcW w:w="2340" w:type="dxa"/>
            <w:shd w:val="clear" w:color="auto" w:fill="E6E6E6"/>
          </w:tcPr>
          <w:p w14:paraId="2197D203" w14:textId="77777777" w:rsidR="00624C06" w:rsidRPr="00F702AC" w:rsidRDefault="00624C06" w:rsidP="00053673">
            <w:pPr>
              <w:spacing w:before="120" w:line="0" w:lineRule="atLeast"/>
              <w:jc w:val="center"/>
              <w:rPr>
                <w:rFonts w:eastAsia="標楷體" w:hint="eastAsia"/>
                <w:sz w:val="28"/>
                <w:szCs w:val="28"/>
              </w:rPr>
            </w:pPr>
            <w:r>
              <w:rPr>
                <w:rFonts w:eastAsia="標楷體" w:hint="eastAsia"/>
                <w:sz w:val="28"/>
                <w:szCs w:val="28"/>
              </w:rPr>
              <w:t>配分</w:t>
            </w:r>
          </w:p>
        </w:tc>
      </w:tr>
      <w:tr w:rsidR="00624C06" w:rsidRPr="005901F8" w14:paraId="4C49E83B" w14:textId="77777777" w:rsidTr="00053673">
        <w:trPr>
          <w:trHeight w:val="4680"/>
        </w:trPr>
        <w:tc>
          <w:tcPr>
            <w:tcW w:w="2520" w:type="dxa"/>
          </w:tcPr>
          <w:p w14:paraId="08100DBD" w14:textId="77777777" w:rsidR="00624C06" w:rsidRPr="00F702AC" w:rsidRDefault="00624C06" w:rsidP="00053673">
            <w:pPr>
              <w:spacing w:before="120" w:line="0" w:lineRule="atLeast"/>
              <w:rPr>
                <w:rFonts w:eastAsia="標楷體" w:hint="eastAsia"/>
                <w:sz w:val="28"/>
                <w:szCs w:val="28"/>
              </w:rPr>
            </w:pPr>
            <w:r w:rsidRPr="00586B7A">
              <w:rPr>
                <w:rFonts w:eastAsia="標楷體" w:hint="eastAsia"/>
                <w:sz w:val="28"/>
              </w:rPr>
              <w:t>企劃書內容</w:t>
            </w:r>
          </w:p>
        </w:tc>
        <w:tc>
          <w:tcPr>
            <w:tcW w:w="3420" w:type="dxa"/>
            <w:shd w:val="clear" w:color="auto" w:fill="E6E6E6"/>
          </w:tcPr>
          <w:p w14:paraId="6AEBB95D" w14:textId="77777777" w:rsidR="00624C06" w:rsidRPr="0047792A" w:rsidRDefault="00624C06" w:rsidP="00624C06">
            <w:pPr>
              <w:pStyle w:val="7"/>
              <w:numPr>
                <w:ilvl w:val="0"/>
                <w:numId w:val="18"/>
              </w:numPr>
              <w:jc w:val="both"/>
              <w:textDirection w:val="lrTbV"/>
              <w:rPr>
                <w:rFonts w:eastAsia="標楷體" w:hint="eastAsia"/>
                <w:sz w:val="28"/>
              </w:rPr>
            </w:pPr>
            <w:r w:rsidRPr="0047792A">
              <w:rPr>
                <w:rFonts w:eastAsia="標楷體" w:hint="eastAsia"/>
                <w:sz w:val="28"/>
              </w:rPr>
              <w:t>企劃書完整性、可行性及對服務事項之瞭解程度（含背景環境資料之認知及可能遭遇之問題）</w:t>
            </w:r>
          </w:p>
          <w:p w14:paraId="70331D58" w14:textId="77777777" w:rsidR="00624C06" w:rsidRPr="0047792A" w:rsidRDefault="00624C06" w:rsidP="00624C06">
            <w:pPr>
              <w:pStyle w:val="7"/>
              <w:numPr>
                <w:ilvl w:val="0"/>
                <w:numId w:val="18"/>
              </w:numPr>
              <w:jc w:val="both"/>
              <w:textDirection w:val="lrTbV"/>
              <w:rPr>
                <w:rFonts w:eastAsia="標楷體" w:hint="eastAsia"/>
                <w:sz w:val="28"/>
              </w:rPr>
            </w:pPr>
            <w:r w:rsidRPr="0047792A">
              <w:rPr>
                <w:rFonts w:eastAsia="標楷體" w:hint="eastAsia"/>
                <w:sz w:val="28"/>
              </w:rPr>
              <w:t>優良技術、工法及產品之採用</w:t>
            </w:r>
          </w:p>
          <w:p w14:paraId="73F99CD8" w14:textId="77777777" w:rsidR="00624C06" w:rsidRPr="0047792A" w:rsidRDefault="00624C06" w:rsidP="00624C06">
            <w:pPr>
              <w:pStyle w:val="7"/>
              <w:numPr>
                <w:ilvl w:val="0"/>
                <w:numId w:val="18"/>
              </w:numPr>
              <w:jc w:val="both"/>
              <w:textDirection w:val="lrTbV"/>
              <w:rPr>
                <w:rFonts w:eastAsia="標楷體" w:hint="eastAsia"/>
                <w:sz w:val="28"/>
              </w:rPr>
            </w:pPr>
            <w:r w:rsidRPr="0047792A">
              <w:rPr>
                <w:rFonts w:eastAsia="標楷體" w:hint="eastAsia"/>
                <w:sz w:val="28"/>
              </w:rPr>
              <w:t>預定工作進度及如期、如質之履約能力</w:t>
            </w:r>
            <w:r>
              <w:rPr>
                <w:rFonts w:eastAsia="標楷體" w:hint="eastAsia"/>
                <w:sz w:val="28"/>
              </w:rPr>
              <w:t>。</w:t>
            </w:r>
          </w:p>
          <w:p w14:paraId="4A030F9E" w14:textId="77777777" w:rsidR="00624C06" w:rsidRDefault="00624C06" w:rsidP="00624C06">
            <w:pPr>
              <w:pStyle w:val="7"/>
              <w:numPr>
                <w:ilvl w:val="0"/>
                <w:numId w:val="18"/>
              </w:numPr>
              <w:jc w:val="both"/>
              <w:textDirection w:val="lrTbV"/>
              <w:rPr>
                <w:rFonts w:eastAsia="標楷體"/>
                <w:sz w:val="28"/>
              </w:rPr>
            </w:pPr>
            <w:r w:rsidRPr="0047792A">
              <w:rPr>
                <w:rFonts w:eastAsia="標楷體" w:hint="eastAsia"/>
                <w:sz w:val="28"/>
              </w:rPr>
              <w:t>售後服務及建議事項</w:t>
            </w:r>
          </w:p>
          <w:p w14:paraId="727AF1B1" w14:textId="77777777" w:rsidR="00624C06" w:rsidRPr="00DC40CC" w:rsidRDefault="00624C06" w:rsidP="00624C06">
            <w:pPr>
              <w:pStyle w:val="7"/>
              <w:numPr>
                <w:ilvl w:val="0"/>
                <w:numId w:val="18"/>
              </w:numPr>
              <w:jc w:val="both"/>
              <w:textDirection w:val="lrTbV"/>
              <w:rPr>
                <w:rFonts w:eastAsia="標楷體" w:hint="eastAsia"/>
                <w:color w:val="FF0000"/>
                <w:sz w:val="28"/>
              </w:rPr>
            </w:pPr>
            <w:r w:rsidRPr="00DC40CC">
              <w:rPr>
                <w:rFonts w:eastAsia="標楷體" w:hint="eastAsia"/>
                <w:color w:val="FF0000"/>
                <w:sz w:val="28"/>
              </w:rPr>
              <w:t>優惠事項</w:t>
            </w:r>
            <w:r>
              <w:rPr>
                <w:rFonts w:eastAsia="標楷體" w:hint="eastAsia"/>
                <w:color w:val="FF0000"/>
                <w:sz w:val="28"/>
              </w:rPr>
              <w:t>(</w:t>
            </w:r>
            <w:r>
              <w:rPr>
                <w:rFonts w:eastAsia="標楷體" w:hint="eastAsia"/>
                <w:color w:val="FF0000"/>
                <w:sz w:val="28"/>
              </w:rPr>
              <w:t>限與本案有關</w:t>
            </w:r>
            <w:r>
              <w:rPr>
                <w:rFonts w:eastAsia="標楷體" w:hint="eastAsia"/>
                <w:color w:val="FF0000"/>
                <w:sz w:val="28"/>
              </w:rPr>
              <w:t>)</w:t>
            </w:r>
          </w:p>
        </w:tc>
        <w:tc>
          <w:tcPr>
            <w:tcW w:w="2340" w:type="dxa"/>
            <w:shd w:val="clear" w:color="auto" w:fill="E6E6E6"/>
          </w:tcPr>
          <w:p w14:paraId="71971693" w14:textId="77777777" w:rsidR="00624C06" w:rsidRPr="00F702AC" w:rsidRDefault="00624C06" w:rsidP="00053673">
            <w:pPr>
              <w:spacing w:before="120" w:line="0" w:lineRule="atLeast"/>
              <w:jc w:val="center"/>
              <w:rPr>
                <w:rFonts w:eastAsia="標楷體" w:hint="eastAsia"/>
                <w:sz w:val="28"/>
                <w:szCs w:val="28"/>
              </w:rPr>
            </w:pPr>
            <w:r>
              <w:rPr>
                <w:rFonts w:eastAsia="標楷體" w:hint="eastAsia"/>
                <w:sz w:val="28"/>
              </w:rPr>
              <w:t>50</w:t>
            </w:r>
          </w:p>
        </w:tc>
      </w:tr>
      <w:tr w:rsidR="00624C06" w:rsidRPr="00F702AC" w14:paraId="2E655D8C" w14:textId="77777777" w:rsidTr="00053673">
        <w:trPr>
          <w:trHeight w:val="1696"/>
        </w:trPr>
        <w:tc>
          <w:tcPr>
            <w:tcW w:w="2520" w:type="dxa"/>
          </w:tcPr>
          <w:p w14:paraId="4A5F0FC0" w14:textId="77777777" w:rsidR="00624C06" w:rsidRPr="00F702AC" w:rsidRDefault="00624C06" w:rsidP="00053673">
            <w:pPr>
              <w:spacing w:before="120" w:line="0" w:lineRule="atLeast"/>
              <w:rPr>
                <w:rFonts w:eastAsia="標楷體" w:hint="eastAsia"/>
                <w:sz w:val="28"/>
                <w:szCs w:val="28"/>
              </w:rPr>
            </w:pPr>
            <w:r w:rsidRPr="00586B7A">
              <w:rPr>
                <w:rFonts w:eastAsia="標楷體" w:hint="eastAsia"/>
                <w:sz w:val="28"/>
              </w:rPr>
              <w:t>專案負責人、主要工作人員之安排</w:t>
            </w:r>
          </w:p>
        </w:tc>
        <w:tc>
          <w:tcPr>
            <w:tcW w:w="3420" w:type="dxa"/>
            <w:shd w:val="clear" w:color="auto" w:fill="E6E6E6"/>
          </w:tcPr>
          <w:p w14:paraId="3BEC1D4E" w14:textId="77777777" w:rsidR="00624C06" w:rsidRPr="008F2962" w:rsidRDefault="00624C06" w:rsidP="00624C06">
            <w:pPr>
              <w:numPr>
                <w:ilvl w:val="0"/>
                <w:numId w:val="19"/>
              </w:numPr>
              <w:spacing w:before="120" w:line="0" w:lineRule="atLeast"/>
              <w:rPr>
                <w:rFonts w:eastAsia="標楷體" w:hint="eastAsia"/>
                <w:sz w:val="28"/>
                <w:szCs w:val="28"/>
              </w:rPr>
            </w:pPr>
            <w:r w:rsidRPr="008F2962">
              <w:rPr>
                <w:rFonts w:eastAsia="標楷體" w:hint="eastAsia"/>
                <w:sz w:val="28"/>
                <w:szCs w:val="28"/>
              </w:rPr>
              <w:t>工作人員之經驗及能力</w:t>
            </w:r>
          </w:p>
          <w:p w14:paraId="6C2D0A08" w14:textId="77777777" w:rsidR="00624C06" w:rsidRPr="008F2962" w:rsidRDefault="00624C06" w:rsidP="00624C06">
            <w:pPr>
              <w:numPr>
                <w:ilvl w:val="0"/>
                <w:numId w:val="19"/>
              </w:numPr>
              <w:spacing w:before="120" w:line="0" w:lineRule="atLeast"/>
              <w:rPr>
                <w:rFonts w:eastAsia="標楷體" w:hint="eastAsia"/>
                <w:sz w:val="28"/>
                <w:szCs w:val="28"/>
              </w:rPr>
            </w:pPr>
            <w:r w:rsidRPr="008F2962">
              <w:rPr>
                <w:rFonts w:eastAsia="標楷體" w:hint="eastAsia"/>
                <w:sz w:val="28"/>
                <w:szCs w:val="28"/>
              </w:rPr>
              <w:t>廠商資源與其他支援能力</w:t>
            </w:r>
          </w:p>
        </w:tc>
        <w:tc>
          <w:tcPr>
            <w:tcW w:w="2340" w:type="dxa"/>
            <w:shd w:val="clear" w:color="auto" w:fill="E6E6E6"/>
          </w:tcPr>
          <w:p w14:paraId="16E6C6CD" w14:textId="77777777" w:rsidR="00624C06" w:rsidRPr="00F702AC" w:rsidRDefault="00624C06" w:rsidP="00053673">
            <w:pPr>
              <w:spacing w:before="120" w:line="0" w:lineRule="atLeast"/>
              <w:jc w:val="center"/>
              <w:rPr>
                <w:rFonts w:eastAsia="標楷體" w:hint="eastAsia"/>
                <w:sz w:val="28"/>
                <w:szCs w:val="28"/>
              </w:rPr>
            </w:pPr>
            <w:r>
              <w:rPr>
                <w:rFonts w:eastAsia="標楷體" w:hint="eastAsia"/>
                <w:sz w:val="28"/>
                <w:szCs w:val="28"/>
              </w:rPr>
              <w:t>10</w:t>
            </w:r>
          </w:p>
        </w:tc>
      </w:tr>
      <w:tr w:rsidR="00624C06" w:rsidRPr="00F702AC" w14:paraId="3E6244D3" w14:textId="77777777" w:rsidTr="00053673">
        <w:trPr>
          <w:trHeight w:val="6990"/>
        </w:trPr>
        <w:tc>
          <w:tcPr>
            <w:tcW w:w="2520" w:type="dxa"/>
          </w:tcPr>
          <w:p w14:paraId="01C28ABF" w14:textId="77777777" w:rsidR="00624C06" w:rsidRPr="00F702AC" w:rsidRDefault="00624C06" w:rsidP="00053673">
            <w:pPr>
              <w:spacing w:before="120" w:line="0" w:lineRule="atLeast"/>
              <w:rPr>
                <w:rFonts w:eastAsia="標楷體" w:hint="eastAsia"/>
                <w:sz w:val="28"/>
                <w:szCs w:val="28"/>
              </w:rPr>
            </w:pPr>
            <w:r w:rsidRPr="00586B7A">
              <w:rPr>
                <w:rFonts w:eastAsia="標楷體" w:hint="eastAsia"/>
                <w:sz w:val="28"/>
              </w:rPr>
              <w:lastRenderedPageBreak/>
              <w:t>廠商經歷與實績</w:t>
            </w:r>
          </w:p>
        </w:tc>
        <w:tc>
          <w:tcPr>
            <w:tcW w:w="3420" w:type="dxa"/>
            <w:shd w:val="clear" w:color="auto" w:fill="E6E6E6"/>
          </w:tcPr>
          <w:p w14:paraId="1F516E6C" w14:textId="77777777" w:rsidR="00624C06" w:rsidRPr="008F2962" w:rsidRDefault="00624C06" w:rsidP="00624C06">
            <w:pPr>
              <w:numPr>
                <w:ilvl w:val="0"/>
                <w:numId w:val="20"/>
              </w:numPr>
              <w:spacing w:before="120" w:line="0" w:lineRule="atLeast"/>
              <w:rPr>
                <w:rFonts w:eastAsia="標楷體" w:hint="eastAsia"/>
                <w:sz w:val="28"/>
                <w:szCs w:val="28"/>
              </w:rPr>
            </w:pPr>
            <w:r w:rsidRPr="008F2962">
              <w:rPr>
                <w:rFonts w:eastAsia="標楷體" w:hint="eastAsia"/>
                <w:sz w:val="28"/>
                <w:szCs w:val="28"/>
              </w:rPr>
              <w:t>廠商於服務項目之經驗</w:t>
            </w:r>
          </w:p>
          <w:p w14:paraId="1205DF16" w14:textId="77777777" w:rsidR="00624C06" w:rsidRPr="008F2962" w:rsidRDefault="00624C06" w:rsidP="00624C06">
            <w:pPr>
              <w:numPr>
                <w:ilvl w:val="0"/>
                <w:numId w:val="20"/>
              </w:numPr>
              <w:spacing w:before="120" w:line="0" w:lineRule="atLeast"/>
              <w:rPr>
                <w:rFonts w:eastAsia="標楷體" w:hint="eastAsia"/>
                <w:sz w:val="28"/>
                <w:szCs w:val="28"/>
              </w:rPr>
            </w:pPr>
            <w:r w:rsidRPr="008F2962">
              <w:rPr>
                <w:rFonts w:eastAsia="標楷體" w:hint="eastAsia"/>
                <w:sz w:val="28"/>
                <w:szCs w:val="28"/>
              </w:rPr>
              <w:t>廠商於截止投標日前</w:t>
            </w:r>
            <w:r w:rsidRPr="008F2962">
              <w:rPr>
                <w:rFonts w:eastAsia="標楷體" w:hint="eastAsia"/>
                <w:sz w:val="28"/>
                <w:szCs w:val="28"/>
              </w:rPr>
              <w:t>5</w:t>
            </w:r>
            <w:r w:rsidRPr="008F2962">
              <w:rPr>
                <w:rFonts w:eastAsia="標楷體" w:hint="eastAsia"/>
                <w:sz w:val="28"/>
                <w:szCs w:val="28"/>
              </w:rPr>
              <w:t>年內之「相關履歷」及「受獎懲情形」</w:t>
            </w:r>
            <w:proofErr w:type="gramStart"/>
            <w:r w:rsidRPr="008F2962">
              <w:rPr>
                <w:rFonts w:eastAsia="標楷體" w:hint="eastAsia"/>
                <w:sz w:val="28"/>
                <w:szCs w:val="28"/>
              </w:rPr>
              <w:t>（</w:t>
            </w:r>
            <w:proofErr w:type="gramEnd"/>
            <w:r w:rsidRPr="008F2962">
              <w:rPr>
                <w:rFonts w:eastAsia="標楷體" w:hint="eastAsia"/>
                <w:sz w:val="28"/>
                <w:szCs w:val="28"/>
              </w:rPr>
              <w:t>含分包廠商；包括被查核等第及件數、重大職災事件、獎勵、優良事蹟、不良之紀錄，是否曾為優良廠商，或曾為受停業處分之廠商，或曾為政府採購法之拒絕往來廠商</w:t>
            </w:r>
            <w:proofErr w:type="gramStart"/>
            <w:r w:rsidRPr="008F2962">
              <w:rPr>
                <w:rFonts w:eastAsia="標楷體" w:hint="eastAsia"/>
                <w:sz w:val="28"/>
                <w:szCs w:val="28"/>
              </w:rPr>
              <w:t>）</w:t>
            </w:r>
            <w:proofErr w:type="gramEnd"/>
          </w:p>
          <w:p w14:paraId="064BFBCE" w14:textId="77777777" w:rsidR="00624C06" w:rsidRPr="008F2962" w:rsidRDefault="00624C06" w:rsidP="00624C06">
            <w:pPr>
              <w:numPr>
                <w:ilvl w:val="0"/>
                <w:numId w:val="20"/>
              </w:numPr>
              <w:spacing w:before="120" w:line="0" w:lineRule="atLeast"/>
              <w:rPr>
                <w:rFonts w:eastAsia="標楷體" w:hint="eastAsia"/>
                <w:sz w:val="28"/>
                <w:szCs w:val="28"/>
              </w:rPr>
            </w:pPr>
            <w:r w:rsidRPr="008F2962">
              <w:rPr>
                <w:rFonts w:eastAsia="標楷體" w:hint="eastAsia"/>
                <w:sz w:val="28"/>
                <w:szCs w:val="28"/>
              </w:rPr>
              <w:t>預定工作進度及投標廠商如期、如質之履約能力。</w:t>
            </w:r>
          </w:p>
        </w:tc>
        <w:tc>
          <w:tcPr>
            <w:tcW w:w="2340" w:type="dxa"/>
            <w:shd w:val="clear" w:color="auto" w:fill="E6E6E6"/>
          </w:tcPr>
          <w:p w14:paraId="2C07B2C7" w14:textId="77777777" w:rsidR="00624C06" w:rsidRPr="00F702AC" w:rsidRDefault="00624C06" w:rsidP="00053673">
            <w:pPr>
              <w:spacing w:before="120" w:line="0" w:lineRule="atLeast"/>
              <w:jc w:val="center"/>
              <w:rPr>
                <w:rFonts w:eastAsia="標楷體" w:hint="eastAsia"/>
                <w:sz w:val="28"/>
                <w:szCs w:val="28"/>
              </w:rPr>
            </w:pPr>
            <w:r>
              <w:rPr>
                <w:rFonts w:eastAsia="標楷體" w:hint="eastAsia"/>
                <w:sz w:val="28"/>
                <w:szCs w:val="28"/>
              </w:rPr>
              <w:t>15</w:t>
            </w:r>
          </w:p>
        </w:tc>
      </w:tr>
      <w:tr w:rsidR="00624C06" w:rsidRPr="00F702AC" w14:paraId="2961F838" w14:textId="77777777" w:rsidTr="00053673">
        <w:trPr>
          <w:trHeight w:val="915"/>
        </w:trPr>
        <w:tc>
          <w:tcPr>
            <w:tcW w:w="2520" w:type="dxa"/>
          </w:tcPr>
          <w:p w14:paraId="5AF725E5" w14:textId="77777777" w:rsidR="00624C06" w:rsidRPr="00F702AC" w:rsidRDefault="00624C06" w:rsidP="00053673">
            <w:pPr>
              <w:spacing w:before="120" w:line="0" w:lineRule="atLeast"/>
              <w:rPr>
                <w:rFonts w:eastAsia="標楷體" w:hint="eastAsia"/>
                <w:sz w:val="28"/>
                <w:szCs w:val="28"/>
              </w:rPr>
            </w:pPr>
            <w:r w:rsidRPr="00227A53">
              <w:rPr>
                <w:rFonts w:eastAsia="標楷體" w:hint="eastAsia"/>
                <w:sz w:val="28"/>
              </w:rPr>
              <w:t>廠商標價及標價組成內容</w:t>
            </w:r>
          </w:p>
        </w:tc>
        <w:tc>
          <w:tcPr>
            <w:tcW w:w="3420" w:type="dxa"/>
            <w:shd w:val="clear" w:color="auto" w:fill="E6E6E6"/>
          </w:tcPr>
          <w:p w14:paraId="5675BAD3" w14:textId="77777777" w:rsidR="00624C06" w:rsidRPr="00F702AC" w:rsidRDefault="00624C06" w:rsidP="00053673">
            <w:pPr>
              <w:spacing w:before="120" w:line="0" w:lineRule="atLeast"/>
              <w:rPr>
                <w:rFonts w:eastAsia="標楷體" w:hint="eastAsia"/>
                <w:sz w:val="28"/>
                <w:szCs w:val="28"/>
              </w:rPr>
            </w:pPr>
            <w:r w:rsidRPr="0047792A">
              <w:rPr>
                <w:rFonts w:eastAsia="標楷體" w:hint="eastAsia"/>
                <w:sz w:val="28"/>
              </w:rPr>
              <w:t>標價組成內容合理性</w:t>
            </w:r>
            <w:r>
              <w:rPr>
                <w:rFonts w:eastAsia="標楷體" w:hint="eastAsia"/>
                <w:sz w:val="28"/>
              </w:rPr>
              <w:t>。</w:t>
            </w:r>
          </w:p>
        </w:tc>
        <w:tc>
          <w:tcPr>
            <w:tcW w:w="2340" w:type="dxa"/>
            <w:shd w:val="clear" w:color="auto" w:fill="E6E6E6"/>
          </w:tcPr>
          <w:p w14:paraId="7D8D1B6C" w14:textId="77777777" w:rsidR="00624C06" w:rsidRPr="00F702AC" w:rsidRDefault="00624C06" w:rsidP="00053673">
            <w:pPr>
              <w:spacing w:before="120" w:line="0" w:lineRule="atLeast"/>
              <w:jc w:val="center"/>
              <w:rPr>
                <w:rFonts w:eastAsia="標楷體" w:hint="eastAsia"/>
                <w:sz w:val="28"/>
                <w:szCs w:val="28"/>
              </w:rPr>
            </w:pPr>
            <w:r>
              <w:rPr>
                <w:rFonts w:eastAsia="標楷體" w:hint="eastAsia"/>
                <w:sz w:val="28"/>
                <w:szCs w:val="28"/>
              </w:rPr>
              <w:t>15</w:t>
            </w:r>
          </w:p>
        </w:tc>
      </w:tr>
      <w:tr w:rsidR="00624C06" w:rsidRPr="00F702AC" w14:paraId="0AE9F155" w14:textId="77777777" w:rsidTr="00053673">
        <w:trPr>
          <w:trHeight w:val="701"/>
        </w:trPr>
        <w:tc>
          <w:tcPr>
            <w:tcW w:w="2520" w:type="dxa"/>
          </w:tcPr>
          <w:p w14:paraId="2E7C4B18" w14:textId="77777777" w:rsidR="00624C06" w:rsidRPr="00F702AC" w:rsidRDefault="00624C06" w:rsidP="00053673">
            <w:pPr>
              <w:spacing w:before="120" w:line="0" w:lineRule="atLeast"/>
              <w:rPr>
                <w:rFonts w:eastAsia="標楷體" w:hint="eastAsia"/>
                <w:sz w:val="28"/>
                <w:szCs w:val="28"/>
              </w:rPr>
            </w:pPr>
            <w:r w:rsidRPr="00227A53">
              <w:rPr>
                <w:rFonts w:eastAsia="標楷體" w:hint="eastAsia"/>
                <w:sz w:val="28"/>
              </w:rPr>
              <w:t>簡報及答</w:t>
            </w:r>
            <w:proofErr w:type="gramStart"/>
            <w:r w:rsidRPr="00227A53">
              <w:rPr>
                <w:rFonts w:eastAsia="標楷體" w:hint="eastAsia"/>
                <w:sz w:val="28"/>
              </w:rPr>
              <w:t>詢</w:t>
            </w:r>
            <w:proofErr w:type="gramEnd"/>
          </w:p>
        </w:tc>
        <w:tc>
          <w:tcPr>
            <w:tcW w:w="3420" w:type="dxa"/>
            <w:shd w:val="clear" w:color="auto" w:fill="E6E6E6"/>
          </w:tcPr>
          <w:p w14:paraId="7159ADE2" w14:textId="77777777" w:rsidR="00624C06" w:rsidRPr="0047792A" w:rsidRDefault="00624C06" w:rsidP="00624C06">
            <w:pPr>
              <w:pStyle w:val="7"/>
              <w:numPr>
                <w:ilvl w:val="0"/>
                <w:numId w:val="21"/>
              </w:numPr>
              <w:jc w:val="both"/>
              <w:textDirection w:val="lrTbV"/>
              <w:rPr>
                <w:rFonts w:eastAsia="標楷體" w:hint="eastAsia"/>
                <w:sz w:val="28"/>
              </w:rPr>
            </w:pPr>
            <w:r w:rsidRPr="0047792A">
              <w:rPr>
                <w:rFonts w:eastAsia="標楷體" w:hint="eastAsia"/>
                <w:sz w:val="28"/>
              </w:rPr>
              <w:t>廠商簡報</w:t>
            </w:r>
          </w:p>
          <w:p w14:paraId="1870B2F6" w14:textId="77777777" w:rsidR="00624C06" w:rsidRPr="008F2962" w:rsidRDefault="00624C06" w:rsidP="00624C06">
            <w:pPr>
              <w:pStyle w:val="7"/>
              <w:numPr>
                <w:ilvl w:val="0"/>
                <w:numId w:val="21"/>
              </w:numPr>
              <w:jc w:val="both"/>
              <w:textDirection w:val="lrTbV"/>
              <w:rPr>
                <w:rFonts w:eastAsia="標楷體" w:hint="eastAsia"/>
                <w:sz w:val="28"/>
              </w:rPr>
            </w:pPr>
            <w:r w:rsidRPr="0047792A">
              <w:rPr>
                <w:rFonts w:eastAsia="標楷體" w:hint="eastAsia"/>
                <w:sz w:val="28"/>
              </w:rPr>
              <w:t>廠商答</w:t>
            </w:r>
            <w:proofErr w:type="gramStart"/>
            <w:r w:rsidRPr="0047792A">
              <w:rPr>
                <w:rFonts w:eastAsia="標楷體" w:hint="eastAsia"/>
                <w:sz w:val="28"/>
              </w:rPr>
              <w:t>詢</w:t>
            </w:r>
            <w:proofErr w:type="gramEnd"/>
          </w:p>
        </w:tc>
        <w:tc>
          <w:tcPr>
            <w:tcW w:w="2340" w:type="dxa"/>
            <w:shd w:val="clear" w:color="auto" w:fill="E6E6E6"/>
          </w:tcPr>
          <w:p w14:paraId="368E4496" w14:textId="77777777" w:rsidR="00624C06" w:rsidRPr="00F702AC" w:rsidRDefault="00624C06" w:rsidP="00053673">
            <w:pPr>
              <w:spacing w:before="120" w:line="0" w:lineRule="atLeast"/>
              <w:jc w:val="center"/>
              <w:rPr>
                <w:rFonts w:eastAsia="標楷體" w:hint="eastAsia"/>
                <w:sz w:val="28"/>
                <w:szCs w:val="28"/>
              </w:rPr>
            </w:pPr>
            <w:r>
              <w:rPr>
                <w:rFonts w:eastAsia="標楷體" w:hint="eastAsia"/>
                <w:sz w:val="28"/>
                <w:szCs w:val="28"/>
              </w:rPr>
              <w:t>10</w:t>
            </w:r>
          </w:p>
        </w:tc>
      </w:tr>
    </w:tbl>
    <w:p w14:paraId="4BDBFE41" w14:textId="77777777" w:rsidR="00624C06" w:rsidRDefault="00624C06" w:rsidP="00624C06">
      <w:pPr>
        <w:numPr>
          <w:ilvl w:val="0"/>
          <w:numId w:val="14"/>
        </w:numPr>
        <w:adjustRightInd/>
        <w:spacing w:line="440" w:lineRule="exact"/>
        <w:textAlignment w:val="auto"/>
        <w:rPr>
          <w:rFonts w:ascii="標楷體" w:eastAsia="標楷體" w:hAnsi="標楷體" w:hint="eastAsia"/>
          <w:sz w:val="28"/>
        </w:rPr>
      </w:pPr>
    </w:p>
    <w:p w14:paraId="51B5DC2E" w14:textId="77777777" w:rsidR="00624C06" w:rsidRDefault="00624C06" w:rsidP="00624C06">
      <w:pPr>
        <w:numPr>
          <w:ilvl w:val="0"/>
          <w:numId w:val="14"/>
        </w:numPr>
        <w:adjustRightInd/>
        <w:spacing w:line="440" w:lineRule="exact"/>
        <w:textAlignment w:val="auto"/>
        <w:rPr>
          <w:rFonts w:ascii="標楷體" w:eastAsia="標楷體" w:hAnsi="標楷體" w:hint="eastAsia"/>
          <w:sz w:val="28"/>
        </w:rPr>
      </w:pPr>
      <w:r>
        <w:rPr>
          <w:rFonts w:ascii="標楷體" w:eastAsia="標楷體" w:hAnsi="標楷體" w:hint="eastAsia"/>
          <w:sz w:val="28"/>
        </w:rPr>
        <w:t>廠商評審方式：</w:t>
      </w:r>
    </w:p>
    <w:p w14:paraId="48CC9F03" w14:textId="77777777" w:rsidR="00624C06" w:rsidRDefault="00624C06" w:rsidP="00624C06">
      <w:pPr>
        <w:tabs>
          <w:tab w:val="left" w:pos="6360"/>
          <w:tab w:val="left" w:pos="7740"/>
        </w:tabs>
        <w:snapToGrid w:val="0"/>
        <w:spacing w:line="440" w:lineRule="exact"/>
        <w:ind w:left="680" w:right="68"/>
        <w:jc w:val="both"/>
        <w:rPr>
          <w:rFonts w:ascii="標楷體" w:eastAsia="標楷體" w:hAnsi="標楷體" w:hint="eastAsia"/>
          <w:sz w:val="28"/>
        </w:rPr>
      </w:pPr>
      <w:r>
        <w:rPr>
          <w:rFonts w:ascii="標楷體" w:eastAsia="標楷體" w:hAnsi="標楷體" w:hint="eastAsia"/>
          <w:sz w:val="28"/>
        </w:rPr>
        <w:t>□總評分法</w:t>
      </w:r>
    </w:p>
    <w:p w14:paraId="6CFD08CF" w14:textId="77777777" w:rsidR="00624C06"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（一）由工作小組提出初審意見，評審委員就初審意見、廠商資料、評審項目逐項討論後，各評審委員依評審項目，填寫評分表之個別廠商各項目</w:t>
      </w:r>
      <w:proofErr w:type="gramStart"/>
      <w:r>
        <w:rPr>
          <w:rFonts w:ascii="標楷體" w:eastAsia="標楷體" w:hAnsi="標楷體" w:hint="eastAsia"/>
          <w:sz w:val="28"/>
        </w:rPr>
        <w:t>及子項評分</w:t>
      </w:r>
      <w:proofErr w:type="gramEnd"/>
      <w:r>
        <w:rPr>
          <w:rFonts w:ascii="標楷體" w:eastAsia="標楷體" w:hAnsi="標楷體" w:hint="eastAsia"/>
          <w:sz w:val="28"/>
        </w:rPr>
        <w:t>，交由本機關作業人員計算個別廠商之平均總評分（計算至小數點以下二位數，小數點以下第三位四捨五入），未達70分者不得列為協商及議價對象。若所有廠商平均總評</w:t>
      </w:r>
      <w:proofErr w:type="gramStart"/>
      <w:r>
        <w:rPr>
          <w:rFonts w:ascii="標楷體" w:eastAsia="標楷體" w:hAnsi="標楷體" w:hint="eastAsia"/>
          <w:sz w:val="28"/>
        </w:rPr>
        <w:t>分均未達</w:t>
      </w:r>
      <w:proofErr w:type="gramEnd"/>
      <w:r>
        <w:rPr>
          <w:rFonts w:ascii="標楷體" w:eastAsia="標楷體" w:hAnsi="標楷體" w:hint="eastAsia"/>
          <w:sz w:val="28"/>
        </w:rPr>
        <w:t>70分時，則符合需要廠商</w:t>
      </w:r>
      <w:proofErr w:type="gramStart"/>
      <w:r>
        <w:rPr>
          <w:rFonts w:ascii="標楷體" w:eastAsia="標楷體" w:hAnsi="標楷體" w:hint="eastAsia"/>
          <w:sz w:val="28"/>
        </w:rPr>
        <w:t>從缺並廢標</w:t>
      </w:r>
      <w:proofErr w:type="gramEnd"/>
      <w:r>
        <w:rPr>
          <w:rFonts w:ascii="標楷體" w:eastAsia="標楷體" w:hAnsi="標楷體" w:hint="eastAsia"/>
          <w:sz w:val="28"/>
        </w:rPr>
        <w:t>。</w:t>
      </w:r>
    </w:p>
    <w:p w14:paraId="4247DB6B" w14:textId="77777777" w:rsidR="00624C06" w:rsidRPr="000D39FD"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（二）平均總評分在70分以上之最高分廠商</w:t>
      </w:r>
      <w:r w:rsidRPr="007C1931">
        <w:rPr>
          <w:rFonts w:ascii="標楷體" w:eastAsia="標楷體" w:hAnsi="標楷體" w:hint="eastAsia"/>
          <w:sz w:val="28"/>
        </w:rPr>
        <w:t>為第1名</w:t>
      </w:r>
      <w:r w:rsidRPr="009D564B">
        <w:rPr>
          <w:rFonts w:ascii="標楷體" w:eastAsia="標楷體" w:hAnsi="標楷體" w:hint="eastAsia"/>
          <w:sz w:val="28"/>
        </w:rPr>
        <w:t>，</w:t>
      </w:r>
      <w:r>
        <w:rPr>
          <w:rFonts w:ascii="標楷體" w:eastAsia="標楷體" w:hAnsi="標楷體" w:hint="eastAsia"/>
          <w:sz w:val="28"/>
        </w:rPr>
        <w:t>如無待協商項目，且經出席評審委員過半數之決定者為符合需要廠商。</w:t>
      </w:r>
      <w:r w:rsidRPr="000D39FD">
        <w:rPr>
          <w:rFonts w:ascii="標楷體" w:eastAsia="標楷體" w:hAnsi="標楷體" w:hint="eastAsia"/>
          <w:sz w:val="28"/>
        </w:rPr>
        <w:t>平</w:t>
      </w:r>
      <w:r w:rsidRPr="000D39FD">
        <w:rPr>
          <w:rFonts w:ascii="標楷體" w:eastAsia="標楷體" w:hAnsi="標楷體" w:hint="eastAsia"/>
          <w:sz w:val="28"/>
        </w:rPr>
        <w:lastRenderedPageBreak/>
        <w:t>均總評分在70分以上之第2名以後廠商，如無待協商項目，且經出席</w:t>
      </w:r>
      <w:r>
        <w:rPr>
          <w:rFonts w:ascii="標楷體" w:eastAsia="標楷體" w:hAnsi="標楷體" w:hint="eastAsia"/>
          <w:sz w:val="28"/>
        </w:rPr>
        <w:t>評審</w:t>
      </w:r>
      <w:r w:rsidRPr="000D39FD">
        <w:rPr>
          <w:rFonts w:ascii="標楷體" w:eastAsia="標楷體" w:hAnsi="標楷體" w:hint="eastAsia"/>
          <w:sz w:val="28"/>
        </w:rPr>
        <w:t>委員過半數之決定者，亦得列為</w:t>
      </w:r>
      <w:r w:rsidRPr="009D1F64">
        <w:rPr>
          <w:rFonts w:ascii="標楷體" w:eastAsia="標楷體" w:hAnsi="標楷體" w:hint="eastAsia"/>
          <w:sz w:val="28"/>
        </w:rPr>
        <w:t>符合需要</w:t>
      </w:r>
      <w:r w:rsidRPr="000D39FD">
        <w:rPr>
          <w:rFonts w:ascii="標楷體" w:eastAsia="標楷體" w:hAnsi="標楷體" w:hint="eastAsia"/>
          <w:sz w:val="28"/>
        </w:rPr>
        <w:t>廠商。</w:t>
      </w:r>
    </w:p>
    <w:p w14:paraId="59B97934" w14:textId="77777777" w:rsidR="00624C06"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（三）</w:t>
      </w:r>
      <w:r w:rsidRPr="00366EA3">
        <w:rPr>
          <w:rFonts w:ascii="標楷體" w:eastAsia="標楷體" w:hAnsi="標楷體" w:hint="eastAsia"/>
          <w:sz w:val="28"/>
        </w:rPr>
        <w:t>符合需要</w:t>
      </w:r>
      <w:r w:rsidRPr="009D564B">
        <w:rPr>
          <w:rFonts w:ascii="標楷體" w:eastAsia="標楷體" w:hAnsi="標楷體" w:hint="eastAsia"/>
          <w:sz w:val="28"/>
        </w:rPr>
        <w:t>廠商為1家者，以議價方式辦理；</w:t>
      </w:r>
      <w:r>
        <w:rPr>
          <w:rFonts w:ascii="標楷體" w:eastAsia="標楷體" w:hAnsi="標楷體" w:hint="eastAsia"/>
          <w:sz w:val="28"/>
        </w:rPr>
        <w:t>符合需要</w:t>
      </w:r>
      <w:r w:rsidRPr="009D564B">
        <w:rPr>
          <w:rFonts w:ascii="標楷體" w:eastAsia="標楷體" w:hAnsi="標楷體" w:hint="eastAsia"/>
          <w:sz w:val="28"/>
        </w:rPr>
        <w:t>廠商在2家以上者，以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w:t>
      </w:r>
      <w:r>
        <w:rPr>
          <w:rFonts w:ascii="標楷體" w:eastAsia="標楷體" w:hAnsi="標楷體" w:hint="eastAsia"/>
          <w:sz w:val="28"/>
        </w:rPr>
        <w:t>符合需要</w:t>
      </w:r>
      <w:r w:rsidRPr="009D564B">
        <w:rPr>
          <w:rFonts w:ascii="標楷體" w:eastAsia="標楷體" w:hAnsi="標楷體" w:hint="eastAsia"/>
          <w:sz w:val="28"/>
        </w:rPr>
        <w:t>廠商</w:t>
      </w:r>
      <w:r>
        <w:rPr>
          <w:rFonts w:ascii="標楷體" w:eastAsia="標楷體" w:hAnsi="標楷體" w:hint="eastAsia"/>
          <w:sz w:val="28"/>
        </w:rPr>
        <w:t>總評分</w:t>
      </w:r>
      <w:r w:rsidRPr="009D564B">
        <w:rPr>
          <w:rFonts w:ascii="標楷體" w:eastAsia="標楷體" w:hAnsi="標楷體" w:hint="eastAsia"/>
          <w:sz w:val="28"/>
        </w:rPr>
        <w:t>相同</w:t>
      </w:r>
      <w:r>
        <w:rPr>
          <w:rFonts w:ascii="標楷體" w:eastAsia="標楷體" w:hAnsi="標楷體" w:hint="eastAsia"/>
          <w:sz w:val="28"/>
        </w:rPr>
        <w:t>者，其議價順序為：</w:t>
      </w:r>
    </w:p>
    <w:p w14:paraId="3B6B97DB" w14:textId="77777777" w:rsidR="00624C06" w:rsidRPr="00786AC3" w:rsidRDefault="00624C06" w:rsidP="00624C06">
      <w:pPr>
        <w:tabs>
          <w:tab w:val="left" w:pos="6360"/>
          <w:tab w:val="left" w:pos="7740"/>
        </w:tabs>
        <w:snapToGrid w:val="0"/>
        <w:spacing w:line="440" w:lineRule="exact"/>
        <w:ind w:leftChars="774" w:left="2141" w:rightChars="28" w:right="67" w:hangingChars="101" w:hanging="283"/>
        <w:jc w:val="both"/>
        <w:rPr>
          <w:rFonts w:ascii="標楷體" w:eastAsia="標楷體" w:hAnsi="標楷體" w:hint="eastAsia"/>
          <w:sz w:val="28"/>
        </w:rPr>
      </w:pPr>
      <w:r>
        <w:rPr>
          <w:rFonts w:ascii="標楷體" w:eastAsia="標楷體" w:hAnsi="標楷體" w:hint="eastAsia"/>
          <w:sz w:val="28"/>
        </w:rPr>
        <w:t>1.</w:t>
      </w:r>
      <w:r w:rsidRPr="00A71EFE">
        <w:rPr>
          <w:rFonts w:ascii="標楷體" w:eastAsia="標楷體" w:hAnsi="標楷體" w:hint="eastAsia"/>
          <w:sz w:val="28"/>
        </w:rPr>
        <w:t>招標文件未訂明固定服務費用或費率</w:t>
      </w:r>
      <w:r>
        <w:rPr>
          <w:rFonts w:ascii="標楷體" w:eastAsia="標楷體" w:hAnsi="標楷體" w:hint="eastAsia"/>
          <w:sz w:val="28"/>
        </w:rPr>
        <w:t>者</w:t>
      </w:r>
      <w:r w:rsidRPr="00A71EFE">
        <w:rPr>
          <w:rFonts w:ascii="標楷體" w:eastAsia="標楷體" w:hAnsi="標楷體" w:hint="eastAsia"/>
          <w:sz w:val="28"/>
        </w:rPr>
        <w:t>，以標價低者優先議價。</w:t>
      </w:r>
      <w:r w:rsidRPr="00BB2FBA">
        <w:rPr>
          <w:rFonts w:ascii="標楷體" w:eastAsia="標楷體" w:hAnsi="標楷體" w:hint="eastAsia"/>
          <w:sz w:val="28"/>
        </w:rPr>
        <w:t>該等廠商報價</w:t>
      </w:r>
      <w:r>
        <w:rPr>
          <w:rFonts w:ascii="標楷體" w:eastAsia="標楷體" w:hAnsi="標楷體" w:hint="eastAsia"/>
          <w:sz w:val="28"/>
        </w:rPr>
        <w:t>仍</w:t>
      </w:r>
      <w:r w:rsidRPr="00BB2FBA">
        <w:rPr>
          <w:rFonts w:ascii="標楷體" w:eastAsia="標楷體" w:hAnsi="標楷體" w:hint="eastAsia"/>
          <w:sz w:val="28"/>
        </w:rPr>
        <w:t>相同者</w:t>
      </w:r>
      <w:r>
        <w:rPr>
          <w:rFonts w:ascii="標楷體" w:eastAsia="標楷體" w:hAnsi="標楷體" w:hint="eastAsia"/>
          <w:sz w:val="28"/>
        </w:rPr>
        <w:t>，參考</w:t>
      </w:r>
      <w:r w:rsidRPr="00786AC3">
        <w:rPr>
          <w:rFonts w:ascii="標楷體" w:eastAsia="標楷體" w:hAnsi="標楷體" w:hint="eastAsia"/>
          <w:sz w:val="28"/>
        </w:rPr>
        <w:t>「最有利標</w:t>
      </w:r>
      <w:r>
        <w:rPr>
          <w:rFonts w:ascii="標楷體" w:eastAsia="標楷體" w:hAnsi="標楷體" w:hint="eastAsia"/>
          <w:sz w:val="28"/>
        </w:rPr>
        <w:t>評選</w:t>
      </w:r>
      <w:r w:rsidRPr="00786AC3">
        <w:rPr>
          <w:rFonts w:ascii="標楷體" w:eastAsia="標楷體" w:hAnsi="標楷體" w:hint="eastAsia"/>
          <w:sz w:val="28"/>
        </w:rPr>
        <w:t>辦法」第1</w:t>
      </w:r>
      <w:r>
        <w:rPr>
          <w:rFonts w:ascii="標楷體" w:eastAsia="標楷體" w:hAnsi="標楷體" w:hint="eastAsia"/>
          <w:sz w:val="28"/>
        </w:rPr>
        <w:t>4</w:t>
      </w:r>
      <w:r w:rsidRPr="00786AC3">
        <w:rPr>
          <w:rFonts w:ascii="標楷體" w:eastAsia="標楷體" w:hAnsi="標楷體" w:hint="eastAsia"/>
          <w:sz w:val="28"/>
        </w:rPr>
        <w:t>條規定</w:t>
      </w:r>
      <w:r w:rsidRPr="0037488F">
        <w:rPr>
          <w:rFonts w:ascii="標楷體" w:eastAsia="標楷體" w:hAnsi="標楷體" w:hint="eastAsia"/>
          <w:sz w:val="28"/>
        </w:rPr>
        <w:t>，由</w:t>
      </w:r>
      <w:r>
        <w:rPr>
          <w:rFonts w:ascii="標楷體" w:eastAsia="標楷體" w:hAnsi="標楷體" w:hint="eastAsia"/>
          <w:sz w:val="28"/>
        </w:rPr>
        <w:t>機關</w:t>
      </w:r>
      <w:r w:rsidRPr="0037488F">
        <w:rPr>
          <w:rFonts w:ascii="標楷體" w:eastAsia="標楷體" w:hAnsi="標楷體" w:hint="eastAsia"/>
          <w:sz w:val="28"/>
        </w:rPr>
        <w:t>擇一為之，或於招標文件預先擇</w:t>
      </w:r>
      <w:proofErr w:type="gramStart"/>
      <w:r w:rsidRPr="0037488F">
        <w:rPr>
          <w:rFonts w:ascii="標楷體" w:eastAsia="標楷體" w:hAnsi="標楷體" w:hint="eastAsia"/>
          <w:sz w:val="28"/>
        </w:rPr>
        <w:t>一</w:t>
      </w:r>
      <w:proofErr w:type="gramEnd"/>
      <w:r w:rsidRPr="00786AC3">
        <w:rPr>
          <w:rFonts w:ascii="標楷體" w:eastAsia="標楷體" w:hAnsi="標楷體" w:hint="eastAsia"/>
          <w:sz w:val="28"/>
        </w:rPr>
        <w:t>：</w:t>
      </w:r>
    </w:p>
    <w:p w14:paraId="29AD8FD7" w14:textId="77777777" w:rsidR="00624C06" w:rsidRPr="002174CA"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r>
        <w:rPr>
          <w:rFonts w:ascii="標楷體" w:eastAsia="標楷體" w:hAnsi="標楷體" w:hint="eastAsia"/>
          <w:sz w:val="28"/>
        </w:rPr>
        <w:t>(1)</w:t>
      </w:r>
      <w:r w:rsidRPr="002174CA">
        <w:rPr>
          <w:rFonts w:ascii="標楷體" w:eastAsia="標楷體" w:hAnsi="標楷體" w:hint="eastAsia"/>
          <w:sz w:val="28"/>
        </w:rPr>
        <w:t>對總評分相同廠商再行綜合</w:t>
      </w:r>
      <w:r>
        <w:rPr>
          <w:rFonts w:ascii="標楷體" w:eastAsia="標楷體" w:hAnsi="標楷體" w:hint="eastAsia"/>
          <w:sz w:val="28"/>
        </w:rPr>
        <w:t>評審</w:t>
      </w:r>
      <w:r w:rsidRPr="002174CA">
        <w:rPr>
          <w:rFonts w:ascii="標楷體" w:eastAsia="標楷體" w:hAnsi="標楷體" w:hint="eastAsia"/>
          <w:sz w:val="28"/>
        </w:rPr>
        <w:t>一次，以總評分最高者</w:t>
      </w:r>
      <w:r w:rsidRPr="00A71EFE">
        <w:rPr>
          <w:rFonts w:ascii="標楷體" w:eastAsia="標楷體" w:hAnsi="標楷體" w:hint="eastAsia"/>
          <w:sz w:val="28"/>
        </w:rPr>
        <w:t>優先議價</w:t>
      </w:r>
      <w:r w:rsidRPr="002174CA">
        <w:rPr>
          <w:rFonts w:ascii="標楷體" w:eastAsia="標楷體" w:hAnsi="標楷體" w:hint="eastAsia"/>
          <w:sz w:val="28"/>
        </w:rPr>
        <w:t>。綜合</w:t>
      </w:r>
      <w:r>
        <w:rPr>
          <w:rFonts w:ascii="標楷體" w:eastAsia="標楷體" w:hAnsi="標楷體" w:hint="eastAsia"/>
          <w:sz w:val="28"/>
        </w:rPr>
        <w:t>評審</w:t>
      </w:r>
      <w:r w:rsidRPr="002174CA">
        <w:rPr>
          <w:rFonts w:ascii="標楷體" w:eastAsia="標楷體" w:hAnsi="標楷體" w:hint="eastAsia"/>
          <w:sz w:val="28"/>
        </w:rPr>
        <w:t>後之總評分或商數仍相同者，抽籤決定之。</w:t>
      </w:r>
    </w:p>
    <w:p w14:paraId="0273F870" w14:textId="77777777" w:rsidR="00624C06" w:rsidRPr="002174CA"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r>
        <w:rPr>
          <w:rFonts w:ascii="標楷體" w:eastAsia="標楷體" w:hAnsi="標楷體" w:hint="eastAsia"/>
          <w:sz w:val="28"/>
        </w:rPr>
        <w:t>(2)</w:t>
      </w:r>
      <w:proofErr w:type="gramStart"/>
      <w:r w:rsidRPr="002174CA">
        <w:rPr>
          <w:rFonts w:ascii="標楷體" w:eastAsia="標楷體" w:hAnsi="標楷體" w:hint="eastAsia"/>
          <w:sz w:val="28"/>
        </w:rPr>
        <w:t>擇配分</w:t>
      </w:r>
      <w:proofErr w:type="gramEnd"/>
      <w:r w:rsidRPr="002174CA">
        <w:rPr>
          <w:rFonts w:ascii="標楷體" w:eastAsia="標楷體" w:hAnsi="標楷體" w:hint="eastAsia"/>
          <w:sz w:val="28"/>
        </w:rPr>
        <w:t>最高之</w:t>
      </w:r>
      <w:r>
        <w:rPr>
          <w:rFonts w:ascii="標楷體" w:eastAsia="標楷體" w:hAnsi="標楷體" w:hint="eastAsia"/>
          <w:sz w:val="28"/>
        </w:rPr>
        <w:t>評審</w:t>
      </w:r>
      <w:r w:rsidRPr="002174CA">
        <w:rPr>
          <w:rFonts w:ascii="標楷體" w:eastAsia="標楷體" w:hAnsi="標楷體" w:hint="eastAsia"/>
          <w:sz w:val="28"/>
        </w:rPr>
        <w:t>項目之得分較高者</w:t>
      </w:r>
      <w:r w:rsidRPr="00A71EFE">
        <w:rPr>
          <w:rFonts w:ascii="標楷體" w:eastAsia="標楷體" w:hAnsi="標楷體" w:hint="eastAsia"/>
          <w:sz w:val="28"/>
        </w:rPr>
        <w:t>優先議價</w:t>
      </w:r>
      <w:r w:rsidRPr="002174CA">
        <w:rPr>
          <w:rFonts w:ascii="標楷體" w:eastAsia="標楷體" w:hAnsi="標楷體" w:hint="eastAsia"/>
          <w:sz w:val="28"/>
        </w:rPr>
        <w:t>。得分仍相同者，抽籤決定之。</w:t>
      </w:r>
    </w:p>
    <w:p w14:paraId="360E7F2F" w14:textId="77777777" w:rsidR="00624C06" w:rsidRPr="00F66638" w:rsidRDefault="00624C06" w:rsidP="00624C06">
      <w:pPr>
        <w:tabs>
          <w:tab w:val="left" w:pos="6360"/>
          <w:tab w:val="left" w:pos="7740"/>
        </w:tabs>
        <w:snapToGrid w:val="0"/>
        <w:spacing w:line="440" w:lineRule="exact"/>
        <w:ind w:leftChars="774" w:left="2141" w:rightChars="28" w:right="67" w:hangingChars="101" w:hanging="283"/>
        <w:jc w:val="both"/>
        <w:rPr>
          <w:rFonts w:ascii="標楷體" w:eastAsia="標楷體" w:hAnsi="標楷體" w:hint="eastAsia"/>
          <w:sz w:val="28"/>
        </w:rPr>
      </w:pPr>
      <w:r>
        <w:rPr>
          <w:rFonts w:ascii="標楷體" w:eastAsia="標楷體" w:hAnsi="標楷體" w:hint="eastAsia"/>
          <w:sz w:val="28"/>
        </w:rPr>
        <w:t>2.</w:t>
      </w:r>
      <w:r w:rsidRPr="00A71EFE">
        <w:rPr>
          <w:rFonts w:ascii="標楷體" w:eastAsia="標楷體" w:hAnsi="標楷體" w:hint="eastAsia"/>
          <w:sz w:val="28"/>
        </w:rPr>
        <w:t>招標文件</w:t>
      </w:r>
      <w:r>
        <w:rPr>
          <w:rFonts w:ascii="標楷體" w:eastAsia="標楷體" w:hAnsi="標楷體" w:hint="eastAsia"/>
          <w:sz w:val="28"/>
        </w:rPr>
        <w:t>已</w:t>
      </w:r>
      <w:r w:rsidRPr="00A71EFE">
        <w:rPr>
          <w:rFonts w:ascii="標楷體" w:eastAsia="標楷體" w:hAnsi="標楷體" w:hint="eastAsia"/>
          <w:sz w:val="28"/>
        </w:rPr>
        <w:t>訂明固定服務費用或費率者，</w:t>
      </w:r>
      <w:r>
        <w:rPr>
          <w:rFonts w:ascii="標楷體" w:eastAsia="標楷體" w:hAnsi="標楷體" w:hint="eastAsia"/>
          <w:sz w:val="28"/>
        </w:rPr>
        <w:t>參考</w:t>
      </w:r>
      <w:r w:rsidRPr="00F66638">
        <w:rPr>
          <w:rFonts w:ascii="標楷體" w:eastAsia="標楷體" w:hAnsi="標楷體" w:hint="eastAsia"/>
          <w:sz w:val="28"/>
        </w:rPr>
        <w:t>「最有利標</w:t>
      </w:r>
      <w:r>
        <w:rPr>
          <w:rFonts w:ascii="標楷體" w:eastAsia="標楷體" w:hAnsi="標楷體" w:hint="eastAsia"/>
          <w:sz w:val="28"/>
        </w:rPr>
        <w:t>評選</w:t>
      </w:r>
      <w:r w:rsidRPr="00F66638">
        <w:rPr>
          <w:rFonts w:ascii="標楷體" w:eastAsia="標楷體" w:hAnsi="標楷體" w:hint="eastAsia"/>
          <w:sz w:val="28"/>
        </w:rPr>
        <w:t>辦法」第1</w:t>
      </w:r>
      <w:r>
        <w:rPr>
          <w:rFonts w:ascii="標楷體" w:eastAsia="標楷體" w:hAnsi="標楷體" w:hint="eastAsia"/>
          <w:sz w:val="28"/>
        </w:rPr>
        <w:t>4</w:t>
      </w:r>
      <w:r w:rsidRPr="00F66638">
        <w:rPr>
          <w:rFonts w:ascii="標楷體" w:eastAsia="標楷體" w:hAnsi="標楷體" w:hint="eastAsia"/>
          <w:sz w:val="28"/>
        </w:rPr>
        <w:t>條規定</w:t>
      </w:r>
      <w:r w:rsidRPr="0037488F">
        <w:rPr>
          <w:rFonts w:ascii="標楷體" w:eastAsia="標楷體" w:hAnsi="標楷體" w:hint="eastAsia"/>
          <w:sz w:val="28"/>
        </w:rPr>
        <w:t>，由機關擇一為之，或於招標文件預先擇</w:t>
      </w:r>
      <w:proofErr w:type="gramStart"/>
      <w:r w:rsidRPr="0037488F">
        <w:rPr>
          <w:rFonts w:ascii="標楷體" w:eastAsia="標楷體" w:hAnsi="標楷體" w:hint="eastAsia"/>
          <w:sz w:val="28"/>
        </w:rPr>
        <w:t>一</w:t>
      </w:r>
      <w:proofErr w:type="gramEnd"/>
      <w:r>
        <w:rPr>
          <w:rFonts w:ascii="標楷體" w:eastAsia="標楷體" w:hAnsi="標楷體" w:hint="eastAsia"/>
          <w:sz w:val="28"/>
        </w:rPr>
        <w:t>：</w:t>
      </w:r>
    </w:p>
    <w:p w14:paraId="65320524" w14:textId="77777777" w:rsidR="00624C06" w:rsidRPr="00220FB5"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r>
        <w:rPr>
          <w:rFonts w:ascii="標楷體" w:eastAsia="標楷體" w:hAnsi="標楷體" w:hint="eastAsia"/>
          <w:sz w:val="28"/>
        </w:rPr>
        <w:t>(1)</w:t>
      </w:r>
      <w:r w:rsidRPr="00220FB5">
        <w:rPr>
          <w:rFonts w:ascii="標楷體" w:eastAsia="標楷體" w:hAnsi="標楷體" w:hint="eastAsia"/>
          <w:sz w:val="28"/>
        </w:rPr>
        <w:t>對總評分相同廠商再行綜合</w:t>
      </w:r>
      <w:r>
        <w:rPr>
          <w:rFonts w:ascii="標楷體" w:eastAsia="標楷體" w:hAnsi="標楷體" w:hint="eastAsia"/>
          <w:sz w:val="28"/>
        </w:rPr>
        <w:t>評審</w:t>
      </w:r>
      <w:r w:rsidRPr="00220FB5">
        <w:rPr>
          <w:rFonts w:ascii="標楷體" w:eastAsia="標楷體" w:hAnsi="標楷體" w:hint="eastAsia"/>
          <w:sz w:val="28"/>
        </w:rPr>
        <w:t>一次，以總評分最高者</w:t>
      </w:r>
      <w:r w:rsidRPr="00A71EFE">
        <w:rPr>
          <w:rFonts w:ascii="標楷體" w:eastAsia="標楷體" w:hAnsi="標楷體" w:hint="eastAsia"/>
          <w:sz w:val="28"/>
        </w:rPr>
        <w:t>優先議價</w:t>
      </w:r>
      <w:r w:rsidRPr="00220FB5">
        <w:rPr>
          <w:rFonts w:ascii="標楷體" w:eastAsia="標楷體" w:hAnsi="標楷體" w:hint="eastAsia"/>
          <w:sz w:val="28"/>
        </w:rPr>
        <w:t>。綜合</w:t>
      </w:r>
      <w:r>
        <w:rPr>
          <w:rFonts w:ascii="標楷體" w:eastAsia="標楷體" w:hAnsi="標楷體" w:hint="eastAsia"/>
          <w:sz w:val="28"/>
        </w:rPr>
        <w:t>評審</w:t>
      </w:r>
      <w:r w:rsidRPr="00220FB5">
        <w:rPr>
          <w:rFonts w:ascii="標楷體" w:eastAsia="標楷體" w:hAnsi="標楷體" w:hint="eastAsia"/>
          <w:sz w:val="28"/>
        </w:rPr>
        <w:t>後之總評分或商數仍相同者，抽籤決定之。</w:t>
      </w:r>
    </w:p>
    <w:p w14:paraId="4AFC2978" w14:textId="77777777" w:rsidR="00624C06" w:rsidRPr="00220FB5"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r>
        <w:rPr>
          <w:rFonts w:ascii="標楷體" w:eastAsia="標楷體" w:hAnsi="標楷體" w:hint="eastAsia"/>
          <w:sz w:val="28"/>
        </w:rPr>
        <w:t>(2)</w:t>
      </w:r>
      <w:proofErr w:type="gramStart"/>
      <w:r w:rsidRPr="00220FB5">
        <w:rPr>
          <w:rFonts w:ascii="標楷體" w:eastAsia="標楷體" w:hAnsi="標楷體" w:hint="eastAsia"/>
          <w:sz w:val="28"/>
        </w:rPr>
        <w:t>擇配分</w:t>
      </w:r>
      <w:proofErr w:type="gramEnd"/>
      <w:r w:rsidRPr="00220FB5">
        <w:rPr>
          <w:rFonts w:ascii="標楷體" w:eastAsia="標楷體" w:hAnsi="標楷體" w:hint="eastAsia"/>
          <w:sz w:val="28"/>
        </w:rPr>
        <w:t>最高之</w:t>
      </w:r>
      <w:r>
        <w:rPr>
          <w:rFonts w:ascii="標楷體" w:eastAsia="標楷體" w:hAnsi="標楷體" w:hint="eastAsia"/>
          <w:sz w:val="28"/>
        </w:rPr>
        <w:t>評審</w:t>
      </w:r>
      <w:r w:rsidRPr="00220FB5">
        <w:rPr>
          <w:rFonts w:ascii="標楷體" w:eastAsia="標楷體" w:hAnsi="標楷體" w:hint="eastAsia"/>
          <w:sz w:val="28"/>
        </w:rPr>
        <w:t>項目之得分較高者</w:t>
      </w:r>
      <w:r w:rsidRPr="00A71EFE">
        <w:rPr>
          <w:rFonts w:ascii="標楷體" w:eastAsia="標楷體" w:hAnsi="標楷體" w:hint="eastAsia"/>
          <w:sz w:val="28"/>
        </w:rPr>
        <w:t>優先議價</w:t>
      </w:r>
      <w:r w:rsidRPr="00220FB5">
        <w:rPr>
          <w:rFonts w:ascii="標楷體" w:eastAsia="標楷體" w:hAnsi="標楷體" w:hint="eastAsia"/>
          <w:sz w:val="28"/>
        </w:rPr>
        <w:t>。得分仍相同者，抽籤決定之。</w:t>
      </w:r>
    </w:p>
    <w:p w14:paraId="46CFAFF1" w14:textId="77777777" w:rsidR="00624C06"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（四）評審委員評審評分表及評審</w:t>
      </w:r>
      <w:proofErr w:type="gramStart"/>
      <w:r>
        <w:rPr>
          <w:rFonts w:ascii="標楷體" w:eastAsia="標楷體" w:hAnsi="標楷體" w:hint="eastAsia"/>
          <w:sz w:val="28"/>
        </w:rPr>
        <w:t>總表如附件</w:t>
      </w:r>
      <w:proofErr w:type="gramEnd"/>
      <w:r>
        <w:rPr>
          <w:rFonts w:ascii="標楷體" w:eastAsia="標楷體" w:hAnsi="標楷體" w:hint="eastAsia"/>
          <w:sz w:val="28"/>
        </w:rPr>
        <w:t>。</w:t>
      </w:r>
    </w:p>
    <w:p w14:paraId="289D981A" w14:textId="77777777" w:rsidR="00624C06" w:rsidRDefault="00624C06" w:rsidP="00624C06">
      <w:pPr>
        <w:tabs>
          <w:tab w:val="left" w:pos="6360"/>
          <w:tab w:val="left" w:pos="7740"/>
        </w:tabs>
        <w:snapToGrid w:val="0"/>
        <w:spacing w:line="440" w:lineRule="exact"/>
        <w:ind w:left="680" w:right="68"/>
        <w:jc w:val="both"/>
        <w:rPr>
          <w:rFonts w:ascii="標楷體" w:eastAsia="標楷體" w:hAnsi="標楷體" w:hint="eastAsia"/>
          <w:sz w:val="28"/>
        </w:rPr>
      </w:pPr>
      <w:proofErr w:type="gramStart"/>
      <w:r>
        <w:rPr>
          <w:rFonts w:ascii="標楷體" w:eastAsia="標楷體" w:hAnsi="標楷體" w:hint="eastAsia"/>
          <w:sz w:val="28"/>
        </w:rPr>
        <w:t>█</w:t>
      </w:r>
      <w:proofErr w:type="gramEnd"/>
      <w:r>
        <w:rPr>
          <w:rFonts w:ascii="標楷體" w:eastAsia="標楷體" w:hAnsi="標楷體" w:hint="eastAsia"/>
          <w:sz w:val="28"/>
        </w:rPr>
        <w:t>序位法</w:t>
      </w:r>
    </w:p>
    <w:p w14:paraId="40E0F855" w14:textId="77777777" w:rsidR="00624C06"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（一）由工作小組提出初審意見，評審委員就初審意見、廠商資料、評審項目逐項討論後，由各評審</w:t>
      </w:r>
      <w:r w:rsidRPr="00C05B74">
        <w:rPr>
          <w:rFonts w:ascii="標楷體" w:eastAsia="標楷體" w:hAnsi="標楷體" w:hint="eastAsia"/>
          <w:sz w:val="28"/>
        </w:rPr>
        <w:t>委員</w:t>
      </w:r>
      <w:proofErr w:type="gramStart"/>
      <w:r w:rsidRPr="00C05B74">
        <w:rPr>
          <w:rFonts w:ascii="標楷體" w:eastAsia="標楷體" w:hAnsi="標楷體" w:hint="eastAsia"/>
          <w:sz w:val="28"/>
        </w:rPr>
        <w:t>辦理序</w:t>
      </w:r>
      <w:proofErr w:type="gramEnd"/>
      <w:r w:rsidRPr="00C05B74">
        <w:rPr>
          <w:rFonts w:ascii="標楷體" w:eastAsia="標楷體" w:hAnsi="標楷體" w:hint="eastAsia"/>
          <w:sz w:val="28"/>
        </w:rPr>
        <w:t>位評比，就</w:t>
      </w:r>
      <w:r>
        <w:rPr>
          <w:rFonts w:ascii="標楷體" w:eastAsia="標楷體" w:hAnsi="標楷體" w:hint="eastAsia"/>
          <w:sz w:val="28"/>
        </w:rPr>
        <w:t>個別廠商</w:t>
      </w:r>
      <w:r w:rsidRPr="00C05B74">
        <w:rPr>
          <w:rFonts w:ascii="標楷體" w:eastAsia="標楷體" w:hAnsi="標楷體" w:hint="eastAsia"/>
          <w:sz w:val="28"/>
        </w:rPr>
        <w:t>各</w:t>
      </w:r>
      <w:r>
        <w:rPr>
          <w:rFonts w:ascii="標楷體" w:eastAsia="標楷體" w:hAnsi="標楷體" w:hint="eastAsia"/>
          <w:sz w:val="28"/>
        </w:rPr>
        <w:t>評審</w:t>
      </w:r>
      <w:r w:rsidRPr="00C05B74">
        <w:rPr>
          <w:rFonts w:ascii="標楷體" w:eastAsia="標楷體" w:hAnsi="標楷體" w:hint="eastAsia"/>
          <w:sz w:val="28"/>
        </w:rPr>
        <w:t>項目</w:t>
      </w:r>
      <w:proofErr w:type="gramStart"/>
      <w:r>
        <w:rPr>
          <w:rFonts w:ascii="標楷體" w:eastAsia="標楷體" w:hAnsi="標楷體" w:hint="eastAsia"/>
          <w:sz w:val="28"/>
        </w:rPr>
        <w:t>及子項</w:t>
      </w:r>
      <w:r w:rsidRPr="00C05B74">
        <w:rPr>
          <w:rFonts w:ascii="標楷體" w:eastAsia="標楷體" w:hAnsi="標楷體" w:hint="eastAsia"/>
          <w:sz w:val="28"/>
        </w:rPr>
        <w:t>分別</w:t>
      </w:r>
      <w:proofErr w:type="gramEnd"/>
      <w:r w:rsidRPr="00C05B74">
        <w:rPr>
          <w:rFonts w:ascii="標楷體" w:eastAsia="標楷體" w:hAnsi="標楷體" w:hint="eastAsia"/>
          <w:sz w:val="28"/>
        </w:rPr>
        <w:t>評分後予以加總，並依加總分數高低</w:t>
      </w:r>
      <w:proofErr w:type="gramStart"/>
      <w:r w:rsidRPr="00C05B74">
        <w:rPr>
          <w:rFonts w:ascii="標楷體" w:eastAsia="標楷體" w:hAnsi="標楷體" w:hint="eastAsia"/>
          <w:sz w:val="28"/>
        </w:rPr>
        <w:t>轉換為序位</w:t>
      </w:r>
      <w:proofErr w:type="gramEnd"/>
      <w:r>
        <w:rPr>
          <w:rFonts w:ascii="標楷體" w:eastAsia="標楷體" w:hAnsi="標楷體" w:hint="eastAsia"/>
          <w:sz w:val="28"/>
        </w:rPr>
        <w:t>。</w:t>
      </w:r>
      <w:r w:rsidRPr="00C05B74">
        <w:rPr>
          <w:rFonts w:ascii="標楷體" w:eastAsia="標楷體" w:hAnsi="標楷體" w:hint="eastAsia"/>
          <w:sz w:val="28"/>
        </w:rPr>
        <w:t>個別廠商之平均總評分（計算至小數點以下二位數，小數點以下第三位四捨五入），未達70分者不得列為協商及</w:t>
      </w:r>
      <w:r>
        <w:rPr>
          <w:rFonts w:ascii="標楷體" w:eastAsia="標楷體" w:hAnsi="標楷體" w:hint="eastAsia"/>
          <w:sz w:val="28"/>
        </w:rPr>
        <w:t>議價</w:t>
      </w:r>
      <w:r w:rsidRPr="00C05B74">
        <w:rPr>
          <w:rFonts w:ascii="標楷體" w:eastAsia="標楷體" w:hAnsi="標楷體" w:hint="eastAsia"/>
          <w:sz w:val="28"/>
        </w:rPr>
        <w:t>對象。若所有廠商平均總評</w:t>
      </w:r>
      <w:proofErr w:type="gramStart"/>
      <w:r w:rsidRPr="00C05B74">
        <w:rPr>
          <w:rFonts w:ascii="標楷體" w:eastAsia="標楷體" w:hAnsi="標楷體" w:hint="eastAsia"/>
          <w:sz w:val="28"/>
        </w:rPr>
        <w:t>分均未達</w:t>
      </w:r>
      <w:proofErr w:type="gramEnd"/>
      <w:r w:rsidRPr="00C05B74">
        <w:rPr>
          <w:rFonts w:ascii="標楷體" w:eastAsia="標楷體" w:hAnsi="標楷體" w:hint="eastAsia"/>
          <w:sz w:val="28"/>
        </w:rPr>
        <w:t>70分時，則</w:t>
      </w:r>
      <w:r>
        <w:rPr>
          <w:rFonts w:ascii="標楷體" w:eastAsia="標楷體" w:hAnsi="標楷體" w:hint="eastAsia"/>
          <w:sz w:val="28"/>
        </w:rPr>
        <w:t>符合需要廠商</w:t>
      </w:r>
      <w:proofErr w:type="gramStart"/>
      <w:r w:rsidRPr="00C05B74">
        <w:rPr>
          <w:rFonts w:ascii="標楷體" w:eastAsia="標楷體" w:hAnsi="標楷體" w:hint="eastAsia"/>
          <w:sz w:val="28"/>
        </w:rPr>
        <w:t>從缺並廢標</w:t>
      </w:r>
      <w:proofErr w:type="gramEnd"/>
      <w:r w:rsidRPr="00C05B74">
        <w:rPr>
          <w:rFonts w:ascii="標楷體" w:eastAsia="標楷體" w:hAnsi="標楷體" w:hint="eastAsia"/>
          <w:sz w:val="28"/>
        </w:rPr>
        <w:t>。</w:t>
      </w:r>
    </w:p>
    <w:p w14:paraId="11A3BB62" w14:textId="77777777" w:rsidR="00624C06" w:rsidRPr="009D564B"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（二）評審</w:t>
      </w:r>
      <w:r w:rsidRPr="00C05B74">
        <w:rPr>
          <w:rFonts w:ascii="標楷體" w:eastAsia="標楷體" w:hAnsi="標楷體" w:hint="eastAsia"/>
          <w:sz w:val="28"/>
        </w:rPr>
        <w:t>委員於各</w:t>
      </w:r>
      <w:r>
        <w:rPr>
          <w:rFonts w:ascii="標楷體" w:eastAsia="標楷體" w:hAnsi="標楷體" w:hint="eastAsia"/>
          <w:sz w:val="28"/>
        </w:rPr>
        <w:t>評審</w:t>
      </w:r>
      <w:r w:rsidRPr="00C05B74">
        <w:rPr>
          <w:rFonts w:ascii="標楷體" w:eastAsia="標楷體" w:hAnsi="標楷體" w:hint="eastAsia"/>
          <w:sz w:val="28"/>
        </w:rPr>
        <w:t>項目</w:t>
      </w:r>
      <w:proofErr w:type="gramStart"/>
      <w:r w:rsidRPr="00C05B74">
        <w:rPr>
          <w:rFonts w:ascii="標楷體" w:eastAsia="標楷體" w:hAnsi="標楷體" w:hint="eastAsia"/>
          <w:sz w:val="28"/>
        </w:rPr>
        <w:t>及子項之</w:t>
      </w:r>
      <w:proofErr w:type="gramEnd"/>
      <w:r w:rsidRPr="00C05B74">
        <w:rPr>
          <w:rFonts w:ascii="標楷體" w:eastAsia="標楷體" w:hAnsi="標楷體" w:hint="eastAsia"/>
          <w:sz w:val="28"/>
        </w:rPr>
        <w:t>評分加總</w:t>
      </w:r>
      <w:proofErr w:type="gramStart"/>
      <w:r w:rsidRPr="00C05B74">
        <w:rPr>
          <w:rFonts w:ascii="標楷體" w:eastAsia="標楷體" w:hAnsi="標楷體" w:hint="eastAsia"/>
          <w:sz w:val="28"/>
        </w:rPr>
        <w:t>轉換為序位</w:t>
      </w:r>
      <w:proofErr w:type="gramEnd"/>
      <w:r w:rsidRPr="00C05B74">
        <w:rPr>
          <w:rFonts w:ascii="標楷體" w:eastAsia="標楷體" w:hAnsi="標楷體" w:hint="eastAsia"/>
          <w:sz w:val="28"/>
        </w:rPr>
        <w:t>後，彙整合計各</w:t>
      </w:r>
      <w:proofErr w:type="gramStart"/>
      <w:r w:rsidRPr="00C05B74">
        <w:rPr>
          <w:rFonts w:ascii="標楷體" w:eastAsia="標楷體" w:hAnsi="標楷體" w:hint="eastAsia"/>
          <w:sz w:val="28"/>
        </w:rPr>
        <w:t>廠商之序位</w:t>
      </w:r>
      <w:proofErr w:type="gramEnd"/>
      <w:r w:rsidRPr="00C05B74">
        <w:rPr>
          <w:rFonts w:ascii="標楷體" w:eastAsia="標楷體" w:hAnsi="標楷體" w:hint="eastAsia"/>
          <w:sz w:val="28"/>
        </w:rPr>
        <w:t>，</w:t>
      </w:r>
      <w:r>
        <w:rPr>
          <w:rFonts w:ascii="標楷體" w:eastAsia="標楷體" w:hAnsi="標楷體" w:hint="eastAsia"/>
          <w:sz w:val="28"/>
        </w:rPr>
        <w:t>以</w:t>
      </w:r>
      <w:r w:rsidRPr="00C05B74">
        <w:rPr>
          <w:rFonts w:ascii="標楷體" w:eastAsia="標楷體" w:hAnsi="標楷體" w:hint="eastAsia"/>
          <w:sz w:val="28"/>
        </w:rPr>
        <w:t>平均總評分</w:t>
      </w:r>
      <w:r>
        <w:rPr>
          <w:rFonts w:ascii="標楷體" w:eastAsia="標楷體" w:hAnsi="標楷體" w:hint="eastAsia"/>
          <w:sz w:val="28"/>
        </w:rPr>
        <w:t>在70分</w:t>
      </w:r>
      <w:proofErr w:type="gramStart"/>
      <w:r>
        <w:rPr>
          <w:rFonts w:ascii="標楷體" w:eastAsia="標楷體" w:hAnsi="標楷體" w:hint="eastAsia"/>
          <w:sz w:val="28"/>
        </w:rPr>
        <w:t>以上之序位</w:t>
      </w:r>
      <w:proofErr w:type="gramEnd"/>
      <w:r w:rsidRPr="009D564B">
        <w:rPr>
          <w:rFonts w:ascii="標楷體" w:eastAsia="標楷體" w:hAnsi="標楷體" w:hint="eastAsia"/>
          <w:sz w:val="28"/>
        </w:rPr>
        <w:t>合計值</w:t>
      </w:r>
      <w:r w:rsidRPr="009D564B">
        <w:rPr>
          <w:rFonts w:ascii="標楷體" w:eastAsia="標楷體" w:hAnsi="標楷體" w:hint="eastAsia"/>
          <w:sz w:val="28"/>
        </w:rPr>
        <w:lastRenderedPageBreak/>
        <w:t>最低</w:t>
      </w:r>
      <w:r>
        <w:rPr>
          <w:rFonts w:ascii="標楷體" w:eastAsia="標楷體" w:hAnsi="標楷體" w:hint="eastAsia"/>
          <w:sz w:val="28"/>
        </w:rPr>
        <w:t>廠商</w:t>
      </w:r>
      <w:r w:rsidRPr="007C1931">
        <w:rPr>
          <w:rFonts w:ascii="標楷體" w:eastAsia="標楷體" w:hAnsi="標楷體" w:hint="eastAsia"/>
          <w:sz w:val="28"/>
        </w:rPr>
        <w:t>為第1名</w:t>
      </w:r>
      <w:r w:rsidRPr="009D564B">
        <w:rPr>
          <w:rFonts w:ascii="標楷體" w:eastAsia="標楷體" w:hAnsi="標楷體" w:hint="eastAsia"/>
          <w:sz w:val="28"/>
        </w:rPr>
        <w:t>，</w:t>
      </w:r>
      <w:r w:rsidRPr="008D0A1C">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委員過半數之決定者為</w:t>
      </w:r>
      <w:r>
        <w:rPr>
          <w:rFonts w:ascii="標楷體" w:eastAsia="標楷體" w:hAnsi="標楷體" w:hint="eastAsia"/>
          <w:sz w:val="28"/>
        </w:rPr>
        <w:t>符合需要</w:t>
      </w:r>
      <w:r w:rsidRPr="009D564B">
        <w:rPr>
          <w:rFonts w:ascii="標楷體" w:eastAsia="標楷體" w:hAnsi="標楷體" w:hint="eastAsia"/>
          <w:sz w:val="28"/>
        </w:rPr>
        <w:t>廠商。</w:t>
      </w:r>
      <w:r w:rsidRPr="004F1702">
        <w:rPr>
          <w:rFonts w:ascii="標楷體" w:eastAsia="標楷體" w:hAnsi="標楷體" w:hint="eastAsia"/>
          <w:sz w:val="28"/>
        </w:rPr>
        <w:t>平均總評分在70</w:t>
      </w:r>
      <w:r>
        <w:rPr>
          <w:rFonts w:ascii="標楷體" w:eastAsia="標楷體" w:hAnsi="標楷體" w:hint="eastAsia"/>
          <w:sz w:val="28"/>
        </w:rPr>
        <w:t>分以上之</w:t>
      </w:r>
      <w:r w:rsidRPr="007C1931">
        <w:rPr>
          <w:rFonts w:ascii="標楷體" w:eastAsia="標楷體" w:hAnsi="標楷體" w:hint="eastAsia"/>
          <w:sz w:val="28"/>
        </w:rPr>
        <w:t>第2名以後廠商</w:t>
      </w:r>
      <w:r w:rsidRPr="009D564B">
        <w:rPr>
          <w:rFonts w:ascii="標楷體" w:eastAsia="標楷體" w:hAnsi="標楷體" w:hint="eastAsia"/>
          <w:sz w:val="28"/>
        </w:rPr>
        <w:t>，</w:t>
      </w:r>
      <w:r w:rsidRPr="00931A7A">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委員過半數之決定者，亦得列為</w:t>
      </w:r>
      <w:r>
        <w:rPr>
          <w:rFonts w:ascii="標楷體" w:eastAsia="標楷體" w:hAnsi="標楷體" w:hint="eastAsia"/>
          <w:sz w:val="28"/>
        </w:rPr>
        <w:t>符合需要</w:t>
      </w:r>
      <w:r w:rsidRPr="009D564B">
        <w:rPr>
          <w:rFonts w:ascii="標楷體" w:eastAsia="標楷體" w:hAnsi="標楷體" w:hint="eastAsia"/>
          <w:sz w:val="28"/>
        </w:rPr>
        <w:t>廠商。</w:t>
      </w:r>
    </w:p>
    <w:p w14:paraId="515864A9" w14:textId="77777777" w:rsidR="00624C06"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（三）符合需要</w:t>
      </w:r>
      <w:r w:rsidRPr="009D564B">
        <w:rPr>
          <w:rFonts w:ascii="標楷體" w:eastAsia="標楷體" w:hAnsi="標楷體" w:hint="eastAsia"/>
          <w:sz w:val="28"/>
        </w:rPr>
        <w:t>廠商為1家者，以議價方式辦理；</w:t>
      </w:r>
      <w:r>
        <w:rPr>
          <w:rFonts w:ascii="標楷體" w:eastAsia="標楷體" w:hAnsi="標楷體" w:hint="eastAsia"/>
          <w:sz w:val="28"/>
        </w:rPr>
        <w:t>符合需要</w:t>
      </w:r>
      <w:r w:rsidRPr="009D564B">
        <w:rPr>
          <w:rFonts w:ascii="標楷體" w:eastAsia="標楷體" w:hAnsi="標楷體" w:hint="eastAsia"/>
          <w:sz w:val="28"/>
        </w:rPr>
        <w:t>廠商在2家以上者，以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w:t>
      </w:r>
      <w:r>
        <w:rPr>
          <w:rFonts w:ascii="標楷體" w:eastAsia="標楷體" w:hAnsi="標楷體" w:hint="eastAsia"/>
          <w:sz w:val="28"/>
        </w:rPr>
        <w:t>符合需要</w:t>
      </w:r>
      <w:r w:rsidRPr="009D564B">
        <w:rPr>
          <w:rFonts w:ascii="標楷體" w:eastAsia="標楷體" w:hAnsi="標楷體" w:hint="eastAsia"/>
          <w:sz w:val="28"/>
        </w:rPr>
        <w:t>廠商序位</w:t>
      </w:r>
      <w:r>
        <w:rPr>
          <w:rFonts w:ascii="標楷體" w:eastAsia="標楷體" w:hAnsi="標楷體" w:hint="eastAsia"/>
          <w:sz w:val="28"/>
        </w:rPr>
        <w:t>合計值</w:t>
      </w:r>
      <w:r w:rsidRPr="009D564B">
        <w:rPr>
          <w:rFonts w:ascii="標楷體" w:eastAsia="標楷體" w:hAnsi="標楷體" w:hint="eastAsia"/>
          <w:sz w:val="28"/>
        </w:rPr>
        <w:t>相同</w:t>
      </w:r>
      <w:r>
        <w:rPr>
          <w:rFonts w:ascii="標楷體" w:eastAsia="標楷體" w:hAnsi="標楷體" w:hint="eastAsia"/>
          <w:sz w:val="28"/>
        </w:rPr>
        <w:t>者，其議價順序為：</w:t>
      </w:r>
    </w:p>
    <w:p w14:paraId="471A7ADD" w14:textId="77777777" w:rsidR="00624C06" w:rsidRPr="00786AC3" w:rsidRDefault="00624C06" w:rsidP="00624C06">
      <w:pPr>
        <w:tabs>
          <w:tab w:val="left" w:pos="6360"/>
          <w:tab w:val="left" w:pos="7740"/>
        </w:tabs>
        <w:snapToGrid w:val="0"/>
        <w:spacing w:line="440" w:lineRule="exact"/>
        <w:ind w:leftChars="774" w:left="2141" w:rightChars="28" w:right="67" w:hangingChars="101" w:hanging="283"/>
        <w:jc w:val="both"/>
        <w:rPr>
          <w:rFonts w:ascii="標楷體" w:eastAsia="標楷體" w:hAnsi="標楷體" w:hint="eastAsia"/>
          <w:sz w:val="28"/>
        </w:rPr>
      </w:pPr>
      <w:r>
        <w:rPr>
          <w:rFonts w:ascii="標楷體" w:eastAsia="標楷體" w:hAnsi="標楷體" w:hint="eastAsia"/>
          <w:sz w:val="28"/>
        </w:rPr>
        <w:t>1.</w:t>
      </w:r>
      <w:r w:rsidRPr="00A71EFE">
        <w:rPr>
          <w:rFonts w:ascii="標楷體" w:eastAsia="標楷體" w:hAnsi="標楷體" w:hint="eastAsia"/>
          <w:sz w:val="28"/>
        </w:rPr>
        <w:t>招標文件未訂明固定服務費用或費率</w:t>
      </w:r>
      <w:r>
        <w:rPr>
          <w:rFonts w:ascii="標楷體" w:eastAsia="標楷體" w:hAnsi="標楷體" w:hint="eastAsia"/>
          <w:sz w:val="28"/>
        </w:rPr>
        <w:t>者</w:t>
      </w:r>
      <w:r w:rsidRPr="00A71EFE">
        <w:rPr>
          <w:rFonts w:ascii="標楷體" w:eastAsia="標楷體" w:hAnsi="標楷體" w:hint="eastAsia"/>
          <w:sz w:val="28"/>
        </w:rPr>
        <w:t>，以標價低者優先議價。</w:t>
      </w:r>
      <w:r w:rsidRPr="00BB2FBA">
        <w:rPr>
          <w:rFonts w:ascii="標楷體" w:eastAsia="標楷體" w:hAnsi="標楷體" w:hint="eastAsia"/>
          <w:sz w:val="28"/>
        </w:rPr>
        <w:t>該等廠商報價</w:t>
      </w:r>
      <w:r>
        <w:rPr>
          <w:rFonts w:ascii="標楷體" w:eastAsia="標楷體" w:hAnsi="標楷體" w:hint="eastAsia"/>
          <w:sz w:val="28"/>
        </w:rPr>
        <w:t>仍</w:t>
      </w:r>
      <w:r w:rsidRPr="00BB2FBA">
        <w:rPr>
          <w:rFonts w:ascii="標楷體" w:eastAsia="標楷體" w:hAnsi="標楷體" w:hint="eastAsia"/>
          <w:sz w:val="28"/>
        </w:rPr>
        <w:t>相同者</w:t>
      </w:r>
      <w:r>
        <w:rPr>
          <w:rFonts w:ascii="標楷體" w:eastAsia="標楷體" w:hAnsi="標楷體" w:hint="eastAsia"/>
          <w:sz w:val="28"/>
        </w:rPr>
        <w:t>，參考</w:t>
      </w:r>
      <w:r w:rsidRPr="00786AC3">
        <w:rPr>
          <w:rFonts w:ascii="標楷體" w:eastAsia="標楷體" w:hAnsi="標楷體" w:hint="eastAsia"/>
          <w:sz w:val="28"/>
        </w:rPr>
        <w:t>「最有利標</w:t>
      </w:r>
      <w:r>
        <w:rPr>
          <w:rFonts w:ascii="標楷體" w:eastAsia="標楷體" w:hAnsi="標楷體" w:hint="eastAsia"/>
          <w:sz w:val="28"/>
        </w:rPr>
        <w:t>評選</w:t>
      </w:r>
      <w:r w:rsidRPr="00786AC3">
        <w:rPr>
          <w:rFonts w:ascii="標楷體" w:eastAsia="標楷體" w:hAnsi="標楷體" w:hint="eastAsia"/>
          <w:sz w:val="28"/>
        </w:rPr>
        <w:t>辦法」第15條之1規定</w:t>
      </w:r>
      <w:r w:rsidRPr="0037488F">
        <w:rPr>
          <w:rFonts w:ascii="標楷體" w:eastAsia="標楷體" w:hAnsi="標楷體" w:hint="eastAsia"/>
          <w:sz w:val="28"/>
        </w:rPr>
        <w:t>，由機關擇一為之，或於招標文件預先擇</w:t>
      </w:r>
      <w:proofErr w:type="gramStart"/>
      <w:r w:rsidRPr="0037488F">
        <w:rPr>
          <w:rFonts w:ascii="標楷體" w:eastAsia="標楷體" w:hAnsi="標楷體" w:hint="eastAsia"/>
          <w:sz w:val="28"/>
        </w:rPr>
        <w:t>一</w:t>
      </w:r>
      <w:proofErr w:type="gramEnd"/>
      <w:r w:rsidRPr="00786AC3">
        <w:rPr>
          <w:rFonts w:ascii="標楷體" w:eastAsia="標楷體" w:hAnsi="標楷體" w:hint="eastAsia"/>
          <w:sz w:val="28"/>
        </w:rPr>
        <w:t>：</w:t>
      </w:r>
    </w:p>
    <w:p w14:paraId="5DE85776" w14:textId="77777777" w:rsidR="00624C06" w:rsidRPr="00786AC3"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r>
        <w:rPr>
          <w:rFonts w:ascii="標楷體" w:eastAsia="標楷體" w:hAnsi="標楷體" w:hint="eastAsia"/>
          <w:sz w:val="28"/>
        </w:rPr>
        <w:t>(1)</w:t>
      </w:r>
      <w:proofErr w:type="gramStart"/>
      <w:r w:rsidRPr="00786AC3">
        <w:rPr>
          <w:rFonts w:ascii="標楷體" w:eastAsia="標楷體" w:hAnsi="標楷體" w:hint="eastAsia"/>
          <w:sz w:val="28"/>
        </w:rPr>
        <w:t>對序位</w:t>
      </w:r>
      <w:proofErr w:type="gramEnd"/>
      <w:r w:rsidRPr="00786AC3">
        <w:rPr>
          <w:rFonts w:ascii="標楷體" w:eastAsia="標楷體" w:hAnsi="標楷體" w:hint="eastAsia"/>
          <w:sz w:val="28"/>
        </w:rPr>
        <w:t>合計值相同廠商再行綜合</w:t>
      </w:r>
      <w:r>
        <w:rPr>
          <w:rFonts w:ascii="標楷體" w:eastAsia="標楷體" w:hAnsi="標楷體" w:hint="eastAsia"/>
          <w:sz w:val="28"/>
        </w:rPr>
        <w:t>評審</w:t>
      </w:r>
      <w:r w:rsidRPr="00786AC3">
        <w:rPr>
          <w:rFonts w:ascii="標楷體" w:eastAsia="標楷體" w:hAnsi="標楷體" w:hint="eastAsia"/>
          <w:sz w:val="28"/>
        </w:rPr>
        <w:t>一次，</w:t>
      </w:r>
      <w:proofErr w:type="gramStart"/>
      <w:r w:rsidRPr="00786AC3">
        <w:rPr>
          <w:rFonts w:ascii="標楷體" w:eastAsia="標楷體" w:hAnsi="標楷體" w:hint="eastAsia"/>
          <w:sz w:val="28"/>
        </w:rPr>
        <w:t>以序位</w:t>
      </w:r>
      <w:proofErr w:type="gramEnd"/>
      <w:r w:rsidRPr="00786AC3">
        <w:rPr>
          <w:rFonts w:ascii="標楷體" w:eastAsia="標楷體" w:hAnsi="標楷體" w:hint="eastAsia"/>
          <w:sz w:val="28"/>
        </w:rPr>
        <w:t>合計值最低者</w:t>
      </w:r>
      <w:r w:rsidRPr="00A71EFE">
        <w:rPr>
          <w:rFonts w:ascii="標楷體" w:eastAsia="標楷體" w:hAnsi="標楷體" w:hint="eastAsia"/>
          <w:sz w:val="28"/>
        </w:rPr>
        <w:t>優先議價</w:t>
      </w:r>
      <w:r w:rsidRPr="00786AC3">
        <w:rPr>
          <w:rFonts w:ascii="標楷體" w:eastAsia="標楷體" w:hAnsi="標楷體" w:hint="eastAsia"/>
          <w:sz w:val="28"/>
        </w:rPr>
        <w:t>。綜合</w:t>
      </w:r>
      <w:r>
        <w:rPr>
          <w:rFonts w:ascii="標楷體" w:eastAsia="標楷體" w:hAnsi="標楷體" w:hint="eastAsia"/>
          <w:sz w:val="28"/>
        </w:rPr>
        <w:t>評審</w:t>
      </w:r>
      <w:proofErr w:type="gramStart"/>
      <w:r w:rsidRPr="00786AC3">
        <w:rPr>
          <w:rFonts w:ascii="標楷體" w:eastAsia="標楷體" w:hAnsi="標楷體" w:hint="eastAsia"/>
          <w:sz w:val="28"/>
        </w:rPr>
        <w:t>後之序位</w:t>
      </w:r>
      <w:proofErr w:type="gramEnd"/>
      <w:r w:rsidRPr="00786AC3">
        <w:rPr>
          <w:rFonts w:ascii="標楷體" w:eastAsia="標楷體" w:hAnsi="標楷體" w:hint="eastAsia"/>
          <w:sz w:val="28"/>
        </w:rPr>
        <w:t>合計值仍相同者，抽籤決定之。</w:t>
      </w:r>
    </w:p>
    <w:p w14:paraId="35702847" w14:textId="77777777" w:rsidR="00624C06" w:rsidRPr="00786AC3"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proofErr w:type="gramStart"/>
      <w:r>
        <w:rPr>
          <w:rFonts w:ascii="標楷體" w:eastAsia="標楷體" w:hAnsi="標楷體" w:hint="eastAsia"/>
          <w:sz w:val="28"/>
        </w:rPr>
        <w:t>█</w:t>
      </w:r>
      <w:proofErr w:type="gramEnd"/>
      <w:r>
        <w:rPr>
          <w:rFonts w:ascii="標楷體" w:eastAsia="標楷體" w:hAnsi="標楷體" w:hint="eastAsia"/>
          <w:sz w:val="28"/>
        </w:rPr>
        <w:t>(2)</w:t>
      </w:r>
      <w:proofErr w:type="gramStart"/>
      <w:r w:rsidRPr="00786AC3">
        <w:rPr>
          <w:rFonts w:ascii="標楷體" w:eastAsia="標楷體" w:hAnsi="標楷體" w:hint="eastAsia"/>
          <w:sz w:val="28"/>
        </w:rPr>
        <w:t>擇配分</w:t>
      </w:r>
      <w:proofErr w:type="gramEnd"/>
      <w:r w:rsidRPr="00786AC3">
        <w:rPr>
          <w:rFonts w:ascii="標楷體" w:eastAsia="標楷體" w:hAnsi="標楷體" w:hint="eastAsia"/>
          <w:sz w:val="28"/>
        </w:rPr>
        <w:t>最高之</w:t>
      </w:r>
      <w:r>
        <w:rPr>
          <w:rFonts w:ascii="標楷體" w:eastAsia="標楷體" w:hAnsi="標楷體" w:hint="eastAsia"/>
          <w:sz w:val="28"/>
        </w:rPr>
        <w:t>評審</w:t>
      </w:r>
      <w:r w:rsidRPr="00786AC3">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86AC3">
        <w:rPr>
          <w:rFonts w:ascii="標楷體" w:eastAsia="標楷體" w:hAnsi="標楷體" w:hint="eastAsia"/>
          <w:sz w:val="28"/>
        </w:rPr>
        <w:t>。得分仍相同者，抽籤決定之。</w:t>
      </w:r>
    </w:p>
    <w:p w14:paraId="2AC6008A" w14:textId="77777777" w:rsidR="00624C06" w:rsidRPr="00786AC3"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r>
        <w:rPr>
          <w:rFonts w:ascii="標楷體" w:eastAsia="標楷體" w:hAnsi="標楷體" w:hint="eastAsia"/>
          <w:sz w:val="28"/>
        </w:rPr>
        <w:t>(3)</w:t>
      </w:r>
      <w:r w:rsidRPr="00786AC3">
        <w:rPr>
          <w:rFonts w:ascii="標楷體" w:eastAsia="標楷體" w:hAnsi="標楷體" w:hint="eastAsia"/>
          <w:sz w:val="28"/>
        </w:rPr>
        <w:t>擇獲得</w:t>
      </w:r>
      <w:r>
        <w:rPr>
          <w:rFonts w:ascii="標楷體" w:eastAsia="標楷體" w:hAnsi="標楷體" w:hint="eastAsia"/>
          <w:sz w:val="28"/>
        </w:rPr>
        <w:t>評審</w:t>
      </w:r>
      <w:r w:rsidRPr="00786AC3">
        <w:rPr>
          <w:rFonts w:ascii="標楷體" w:eastAsia="標楷體" w:hAnsi="標楷體" w:hint="eastAsia"/>
          <w:sz w:val="28"/>
        </w:rPr>
        <w:t>委員</w:t>
      </w:r>
      <w:proofErr w:type="gramStart"/>
      <w:r w:rsidRPr="00786AC3">
        <w:rPr>
          <w:rFonts w:ascii="標楷體" w:eastAsia="標楷體" w:hAnsi="標楷體" w:hint="eastAsia"/>
          <w:sz w:val="28"/>
        </w:rPr>
        <w:t>評定序</w:t>
      </w:r>
      <w:proofErr w:type="gramEnd"/>
      <w:r w:rsidRPr="00786AC3">
        <w:rPr>
          <w:rFonts w:ascii="標楷體" w:eastAsia="標楷體" w:hAnsi="標楷體" w:hint="eastAsia"/>
          <w:sz w:val="28"/>
        </w:rPr>
        <w:t>位第一較多者</w:t>
      </w:r>
      <w:r w:rsidRPr="00A71EFE">
        <w:rPr>
          <w:rFonts w:ascii="標楷體" w:eastAsia="標楷體" w:hAnsi="標楷體" w:hint="eastAsia"/>
          <w:sz w:val="28"/>
        </w:rPr>
        <w:t>優先議價</w:t>
      </w:r>
      <w:r w:rsidRPr="00786AC3">
        <w:rPr>
          <w:rFonts w:ascii="標楷體" w:eastAsia="標楷體" w:hAnsi="標楷體" w:hint="eastAsia"/>
          <w:sz w:val="28"/>
        </w:rPr>
        <w:t>；仍相同者，抽籤決定之。</w:t>
      </w:r>
    </w:p>
    <w:p w14:paraId="090F7252" w14:textId="77777777" w:rsidR="00624C06" w:rsidRPr="00F66638" w:rsidRDefault="00624C06" w:rsidP="00624C06">
      <w:pPr>
        <w:tabs>
          <w:tab w:val="left" w:pos="6360"/>
          <w:tab w:val="left" w:pos="7740"/>
        </w:tabs>
        <w:snapToGrid w:val="0"/>
        <w:spacing w:line="440" w:lineRule="exact"/>
        <w:ind w:leftChars="774" w:left="2141" w:rightChars="28" w:right="67" w:hangingChars="101" w:hanging="283"/>
        <w:jc w:val="both"/>
        <w:rPr>
          <w:rFonts w:ascii="標楷體" w:eastAsia="標楷體" w:hAnsi="標楷體" w:hint="eastAsia"/>
          <w:sz w:val="28"/>
        </w:rPr>
      </w:pPr>
      <w:r>
        <w:rPr>
          <w:rFonts w:ascii="標楷體" w:eastAsia="標楷體" w:hAnsi="標楷體" w:hint="eastAsia"/>
          <w:sz w:val="28"/>
        </w:rPr>
        <w:t>2.</w:t>
      </w:r>
      <w:r w:rsidRPr="00A71EFE">
        <w:rPr>
          <w:rFonts w:ascii="標楷體" w:eastAsia="標楷體" w:hAnsi="標楷體" w:hint="eastAsia"/>
          <w:sz w:val="28"/>
        </w:rPr>
        <w:t>招標文件</w:t>
      </w:r>
      <w:r>
        <w:rPr>
          <w:rFonts w:ascii="標楷體" w:eastAsia="標楷體" w:hAnsi="標楷體" w:hint="eastAsia"/>
          <w:sz w:val="28"/>
        </w:rPr>
        <w:t>已</w:t>
      </w:r>
      <w:r w:rsidRPr="00A71EFE">
        <w:rPr>
          <w:rFonts w:ascii="標楷體" w:eastAsia="標楷體" w:hAnsi="標楷體" w:hint="eastAsia"/>
          <w:sz w:val="28"/>
        </w:rPr>
        <w:t>訂明固定服務費用或費率者，</w:t>
      </w:r>
      <w:r>
        <w:rPr>
          <w:rFonts w:ascii="標楷體" w:eastAsia="標楷體" w:hAnsi="標楷體" w:hint="eastAsia"/>
          <w:sz w:val="28"/>
        </w:rPr>
        <w:t>參考</w:t>
      </w:r>
      <w:r w:rsidRPr="00F66638">
        <w:rPr>
          <w:rFonts w:ascii="標楷體" w:eastAsia="標楷體" w:hAnsi="標楷體" w:hint="eastAsia"/>
          <w:sz w:val="28"/>
        </w:rPr>
        <w:t>「最有利標</w:t>
      </w:r>
      <w:r>
        <w:rPr>
          <w:rFonts w:ascii="標楷體" w:eastAsia="標楷體" w:hAnsi="標楷體" w:hint="eastAsia"/>
          <w:sz w:val="28"/>
        </w:rPr>
        <w:t>評選</w:t>
      </w:r>
      <w:r w:rsidRPr="00F66638">
        <w:rPr>
          <w:rFonts w:ascii="標楷體" w:eastAsia="標楷體" w:hAnsi="標楷體" w:hint="eastAsia"/>
          <w:sz w:val="28"/>
        </w:rPr>
        <w:t>辦法」第15條</w:t>
      </w:r>
      <w:r>
        <w:rPr>
          <w:rFonts w:ascii="標楷體" w:eastAsia="標楷體" w:hAnsi="標楷體" w:hint="eastAsia"/>
          <w:sz w:val="28"/>
        </w:rPr>
        <w:t>之1</w:t>
      </w:r>
      <w:r w:rsidRPr="00F66638">
        <w:rPr>
          <w:rFonts w:ascii="標楷體" w:eastAsia="標楷體" w:hAnsi="標楷體" w:hint="eastAsia"/>
          <w:sz w:val="28"/>
        </w:rPr>
        <w:t>規定</w:t>
      </w:r>
      <w:r w:rsidRPr="0037488F">
        <w:rPr>
          <w:rFonts w:ascii="標楷體" w:eastAsia="標楷體" w:hAnsi="標楷體" w:hint="eastAsia"/>
          <w:sz w:val="28"/>
        </w:rPr>
        <w:t>，由機關擇一為之，或於招標文件預先擇</w:t>
      </w:r>
      <w:proofErr w:type="gramStart"/>
      <w:r w:rsidRPr="0037488F">
        <w:rPr>
          <w:rFonts w:ascii="標楷體" w:eastAsia="標楷體" w:hAnsi="標楷體" w:hint="eastAsia"/>
          <w:sz w:val="28"/>
        </w:rPr>
        <w:t>一</w:t>
      </w:r>
      <w:proofErr w:type="gramEnd"/>
      <w:r>
        <w:rPr>
          <w:rFonts w:ascii="標楷體" w:eastAsia="標楷體" w:hAnsi="標楷體" w:hint="eastAsia"/>
          <w:sz w:val="28"/>
        </w:rPr>
        <w:t>：</w:t>
      </w:r>
    </w:p>
    <w:p w14:paraId="30A17281" w14:textId="77777777" w:rsidR="00624C06" w:rsidRPr="00712FF6"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r>
        <w:rPr>
          <w:rFonts w:ascii="標楷體" w:eastAsia="標楷體" w:hAnsi="標楷體" w:hint="eastAsia"/>
          <w:sz w:val="28"/>
        </w:rPr>
        <w:t>(1)</w:t>
      </w:r>
      <w:proofErr w:type="gramStart"/>
      <w:r w:rsidRPr="00712FF6">
        <w:rPr>
          <w:rFonts w:ascii="標楷體" w:eastAsia="標楷體" w:hAnsi="標楷體" w:hint="eastAsia"/>
          <w:sz w:val="28"/>
        </w:rPr>
        <w:t>對序位</w:t>
      </w:r>
      <w:proofErr w:type="gramEnd"/>
      <w:r w:rsidRPr="00712FF6">
        <w:rPr>
          <w:rFonts w:ascii="標楷體" w:eastAsia="標楷體" w:hAnsi="標楷體" w:hint="eastAsia"/>
          <w:sz w:val="28"/>
        </w:rPr>
        <w:t>合計值相同廠商再行綜合</w:t>
      </w:r>
      <w:r>
        <w:rPr>
          <w:rFonts w:ascii="標楷體" w:eastAsia="標楷體" w:hAnsi="標楷體" w:hint="eastAsia"/>
          <w:sz w:val="28"/>
        </w:rPr>
        <w:t>評審</w:t>
      </w:r>
      <w:r w:rsidRPr="00712FF6">
        <w:rPr>
          <w:rFonts w:ascii="標楷體" w:eastAsia="標楷體" w:hAnsi="標楷體" w:hint="eastAsia"/>
          <w:sz w:val="28"/>
        </w:rPr>
        <w:t>一次，</w:t>
      </w:r>
      <w:proofErr w:type="gramStart"/>
      <w:r w:rsidRPr="00712FF6">
        <w:rPr>
          <w:rFonts w:ascii="標楷體" w:eastAsia="標楷體" w:hAnsi="標楷體" w:hint="eastAsia"/>
          <w:sz w:val="28"/>
        </w:rPr>
        <w:t>以序位</w:t>
      </w:r>
      <w:proofErr w:type="gramEnd"/>
      <w:r w:rsidRPr="00712FF6">
        <w:rPr>
          <w:rFonts w:ascii="標楷體" w:eastAsia="標楷體" w:hAnsi="標楷體" w:hint="eastAsia"/>
          <w:sz w:val="28"/>
        </w:rPr>
        <w:t>合計值最低者</w:t>
      </w:r>
      <w:r w:rsidRPr="00A71EFE">
        <w:rPr>
          <w:rFonts w:ascii="標楷體" w:eastAsia="標楷體" w:hAnsi="標楷體" w:hint="eastAsia"/>
          <w:sz w:val="28"/>
        </w:rPr>
        <w:t>優先議價</w:t>
      </w:r>
      <w:r w:rsidRPr="00712FF6">
        <w:rPr>
          <w:rFonts w:ascii="標楷體" w:eastAsia="標楷體" w:hAnsi="標楷體" w:hint="eastAsia"/>
          <w:sz w:val="28"/>
        </w:rPr>
        <w:t>。綜合</w:t>
      </w:r>
      <w:r>
        <w:rPr>
          <w:rFonts w:ascii="標楷體" w:eastAsia="標楷體" w:hAnsi="標楷體" w:hint="eastAsia"/>
          <w:sz w:val="28"/>
        </w:rPr>
        <w:t>評審</w:t>
      </w:r>
      <w:proofErr w:type="gramStart"/>
      <w:r w:rsidRPr="00712FF6">
        <w:rPr>
          <w:rFonts w:ascii="標楷體" w:eastAsia="標楷體" w:hAnsi="標楷體" w:hint="eastAsia"/>
          <w:sz w:val="28"/>
        </w:rPr>
        <w:t>後之序位</w:t>
      </w:r>
      <w:proofErr w:type="gramEnd"/>
      <w:r w:rsidRPr="00712FF6">
        <w:rPr>
          <w:rFonts w:ascii="標楷體" w:eastAsia="標楷體" w:hAnsi="標楷體" w:hint="eastAsia"/>
          <w:sz w:val="28"/>
        </w:rPr>
        <w:t>合計值仍相同者，抽籤決定之。</w:t>
      </w:r>
    </w:p>
    <w:p w14:paraId="3CB299FA" w14:textId="77777777" w:rsidR="00624C06" w:rsidRPr="00712FF6"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r>
        <w:rPr>
          <w:rFonts w:ascii="標楷體" w:eastAsia="標楷體" w:hAnsi="標楷體" w:hint="eastAsia"/>
          <w:sz w:val="28"/>
        </w:rPr>
        <w:t>(2)</w:t>
      </w:r>
      <w:proofErr w:type="gramStart"/>
      <w:r w:rsidRPr="00712FF6">
        <w:rPr>
          <w:rFonts w:ascii="標楷體" w:eastAsia="標楷體" w:hAnsi="標楷體" w:hint="eastAsia"/>
          <w:sz w:val="28"/>
        </w:rPr>
        <w:t>擇配分</w:t>
      </w:r>
      <w:proofErr w:type="gramEnd"/>
      <w:r w:rsidRPr="00712FF6">
        <w:rPr>
          <w:rFonts w:ascii="標楷體" w:eastAsia="標楷體" w:hAnsi="標楷體" w:hint="eastAsia"/>
          <w:sz w:val="28"/>
        </w:rPr>
        <w:t>最高之</w:t>
      </w:r>
      <w:r>
        <w:rPr>
          <w:rFonts w:ascii="標楷體" w:eastAsia="標楷體" w:hAnsi="標楷體" w:hint="eastAsia"/>
          <w:sz w:val="28"/>
        </w:rPr>
        <w:t>評審</w:t>
      </w:r>
      <w:r w:rsidRPr="00712FF6">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12FF6">
        <w:rPr>
          <w:rFonts w:ascii="標楷體" w:eastAsia="標楷體" w:hAnsi="標楷體" w:hint="eastAsia"/>
          <w:sz w:val="28"/>
        </w:rPr>
        <w:t>。得分仍相同者，抽籤決定之。</w:t>
      </w:r>
    </w:p>
    <w:p w14:paraId="2AC9E0DE" w14:textId="77777777" w:rsidR="00624C06" w:rsidRPr="00712FF6" w:rsidRDefault="00624C06" w:rsidP="00624C06">
      <w:pPr>
        <w:tabs>
          <w:tab w:val="left" w:pos="6360"/>
          <w:tab w:val="left" w:pos="7740"/>
        </w:tabs>
        <w:snapToGrid w:val="0"/>
        <w:spacing w:line="440" w:lineRule="exact"/>
        <w:ind w:leftChars="975" w:left="2774" w:rightChars="28" w:right="67" w:hangingChars="155" w:hanging="434"/>
        <w:jc w:val="both"/>
        <w:rPr>
          <w:rFonts w:ascii="標楷體" w:eastAsia="標楷體" w:hAnsi="標楷體" w:hint="eastAsia"/>
          <w:sz w:val="28"/>
        </w:rPr>
      </w:pPr>
      <w:r>
        <w:rPr>
          <w:rFonts w:ascii="標楷體" w:eastAsia="標楷體" w:hAnsi="標楷體" w:hint="eastAsia"/>
          <w:sz w:val="28"/>
        </w:rPr>
        <w:t>(3)</w:t>
      </w:r>
      <w:r w:rsidRPr="00712FF6">
        <w:rPr>
          <w:rFonts w:ascii="標楷體" w:eastAsia="標楷體" w:hAnsi="標楷體" w:hint="eastAsia"/>
          <w:sz w:val="28"/>
        </w:rPr>
        <w:t>擇獲得</w:t>
      </w:r>
      <w:r>
        <w:rPr>
          <w:rFonts w:ascii="標楷體" w:eastAsia="標楷體" w:hAnsi="標楷體" w:hint="eastAsia"/>
          <w:sz w:val="28"/>
        </w:rPr>
        <w:t>評審</w:t>
      </w:r>
      <w:r w:rsidRPr="00712FF6">
        <w:rPr>
          <w:rFonts w:ascii="標楷體" w:eastAsia="標楷體" w:hAnsi="標楷體" w:hint="eastAsia"/>
          <w:sz w:val="28"/>
        </w:rPr>
        <w:t>委員</w:t>
      </w:r>
      <w:proofErr w:type="gramStart"/>
      <w:r w:rsidRPr="00712FF6">
        <w:rPr>
          <w:rFonts w:ascii="標楷體" w:eastAsia="標楷體" w:hAnsi="標楷體" w:hint="eastAsia"/>
          <w:sz w:val="28"/>
        </w:rPr>
        <w:t>評定序</w:t>
      </w:r>
      <w:proofErr w:type="gramEnd"/>
      <w:r w:rsidRPr="00712FF6">
        <w:rPr>
          <w:rFonts w:ascii="標楷體" w:eastAsia="標楷體" w:hAnsi="標楷體" w:hint="eastAsia"/>
          <w:sz w:val="28"/>
        </w:rPr>
        <w:t>位第一較多者</w:t>
      </w:r>
      <w:r w:rsidRPr="00A71EFE">
        <w:rPr>
          <w:rFonts w:ascii="標楷體" w:eastAsia="標楷體" w:hAnsi="標楷體" w:hint="eastAsia"/>
          <w:sz w:val="28"/>
        </w:rPr>
        <w:t>優先議價</w:t>
      </w:r>
      <w:r w:rsidRPr="00712FF6">
        <w:rPr>
          <w:rFonts w:ascii="標楷體" w:eastAsia="標楷體" w:hAnsi="標楷體" w:hint="eastAsia"/>
          <w:sz w:val="28"/>
        </w:rPr>
        <w:t>；仍相同者，抽籤決定之。</w:t>
      </w:r>
    </w:p>
    <w:p w14:paraId="1DC45E58" w14:textId="77777777" w:rsidR="00624C06" w:rsidRPr="008663DA"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（四）評審委員評審評分表及評審</w:t>
      </w:r>
      <w:proofErr w:type="gramStart"/>
      <w:r>
        <w:rPr>
          <w:rFonts w:ascii="標楷體" w:eastAsia="標楷體" w:hAnsi="標楷體" w:hint="eastAsia"/>
          <w:sz w:val="28"/>
        </w:rPr>
        <w:t>總表如附件</w:t>
      </w:r>
      <w:proofErr w:type="gramEnd"/>
      <w:r>
        <w:rPr>
          <w:rFonts w:ascii="標楷體" w:eastAsia="標楷體" w:hAnsi="標楷體" w:hint="eastAsia"/>
          <w:sz w:val="28"/>
        </w:rPr>
        <w:t>。</w:t>
      </w:r>
    </w:p>
    <w:p w14:paraId="11642A91" w14:textId="77777777" w:rsidR="00624C06" w:rsidRDefault="00624C06" w:rsidP="00624C06">
      <w:pPr>
        <w:numPr>
          <w:ilvl w:val="0"/>
          <w:numId w:val="14"/>
        </w:numPr>
        <w:adjustRightInd/>
        <w:spacing w:line="440" w:lineRule="exact"/>
        <w:textAlignment w:val="auto"/>
        <w:rPr>
          <w:rFonts w:ascii="標楷體" w:eastAsia="標楷體" w:hAnsi="標楷體" w:hint="eastAsia"/>
          <w:sz w:val="28"/>
        </w:rPr>
      </w:pPr>
      <w:r>
        <w:rPr>
          <w:rFonts w:ascii="標楷體" w:eastAsia="標楷體" w:hAnsi="標楷體" w:hint="eastAsia"/>
          <w:sz w:val="28"/>
        </w:rPr>
        <w:t>補充說明及規定：</w:t>
      </w:r>
    </w:p>
    <w:p w14:paraId="4AC1B2EC" w14:textId="77777777" w:rsidR="00624C06"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（一）投標文件澄清：投標文件如有需投標廠商說明者，將依政府採購法第51條及其施行細則第60條辦理。</w:t>
      </w:r>
    </w:p>
    <w:p w14:paraId="03F9F50F" w14:textId="77777777" w:rsidR="00624C06" w:rsidRPr="008770E6" w:rsidRDefault="00624C06" w:rsidP="00624C06">
      <w:pPr>
        <w:tabs>
          <w:tab w:val="left" w:pos="6360"/>
          <w:tab w:val="left" w:pos="7740"/>
        </w:tabs>
        <w:snapToGrid w:val="0"/>
        <w:spacing w:line="440" w:lineRule="exact"/>
        <w:ind w:leftChars="407" w:left="1789" w:rightChars="28" w:right="67" w:hangingChars="290" w:hanging="812"/>
        <w:jc w:val="both"/>
        <w:rPr>
          <w:rFonts w:ascii="標楷體" w:eastAsia="標楷體" w:hAnsi="標楷體" w:hint="eastAsia"/>
          <w:sz w:val="28"/>
        </w:rPr>
      </w:pPr>
      <w:r>
        <w:rPr>
          <w:rFonts w:ascii="標楷體" w:eastAsia="標楷體" w:hAnsi="標楷體" w:hint="eastAsia"/>
          <w:sz w:val="28"/>
        </w:rPr>
        <w:t>（二）評審小組委員名單保密規定</w:t>
      </w:r>
      <w:r w:rsidRPr="008770E6">
        <w:rPr>
          <w:rFonts w:ascii="標楷體" w:eastAsia="標楷體" w:hAnsi="標楷體" w:hint="eastAsia"/>
          <w:sz w:val="28"/>
        </w:rPr>
        <w:t>（擇</w:t>
      </w:r>
      <w:proofErr w:type="gramStart"/>
      <w:r w:rsidRPr="008770E6">
        <w:rPr>
          <w:rFonts w:ascii="標楷體" w:eastAsia="標楷體" w:hAnsi="標楷體" w:hint="eastAsia"/>
          <w:sz w:val="28"/>
        </w:rPr>
        <w:t>一</w:t>
      </w:r>
      <w:proofErr w:type="gramEnd"/>
      <w:r w:rsidRPr="008770E6">
        <w:rPr>
          <w:rFonts w:ascii="標楷體" w:eastAsia="標楷體" w:hAnsi="標楷體" w:hint="eastAsia"/>
          <w:sz w:val="28"/>
        </w:rPr>
        <w:t>勾選）</w:t>
      </w:r>
    </w:p>
    <w:p w14:paraId="273AF474" w14:textId="77777777" w:rsidR="00624C06" w:rsidRPr="00E449AD" w:rsidRDefault="00624C06" w:rsidP="00624C06">
      <w:pPr>
        <w:tabs>
          <w:tab w:val="left" w:pos="6360"/>
          <w:tab w:val="left" w:pos="7740"/>
        </w:tabs>
        <w:snapToGrid w:val="0"/>
        <w:spacing w:line="440" w:lineRule="exact"/>
        <w:ind w:leftChars="774" w:left="2141" w:rightChars="28" w:right="67" w:hangingChars="101" w:hanging="283"/>
        <w:jc w:val="both"/>
        <w:rPr>
          <w:rFonts w:ascii="標楷體" w:eastAsia="標楷體" w:hAnsi="標楷體" w:hint="eastAsia"/>
          <w:sz w:val="28"/>
        </w:rPr>
      </w:pPr>
      <w:r>
        <w:rPr>
          <w:rFonts w:ascii="標楷體" w:eastAsia="標楷體" w:hAnsi="標楷體" w:hint="eastAsia"/>
          <w:sz w:val="28"/>
        </w:rPr>
        <w:lastRenderedPageBreak/>
        <w:t>□本</w:t>
      </w:r>
      <w:r w:rsidRPr="00E449AD">
        <w:rPr>
          <w:rFonts w:ascii="標楷體" w:eastAsia="標楷體" w:hAnsi="標楷體" w:hint="eastAsia"/>
          <w:sz w:val="28"/>
        </w:rPr>
        <w:t>案於主管機關指定之資訊網站公開評審委員名單</w:t>
      </w:r>
      <w:proofErr w:type="gramStart"/>
      <w:r w:rsidRPr="00E449AD">
        <w:rPr>
          <w:rFonts w:ascii="標楷體" w:eastAsia="標楷體" w:hAnsi="標楷體" w:hint="eastAsia"/>
          <w:sz w:val="28"/>
        </w:rPr>
        <w:t>（</w:t>
      </w:r>
      <w:proofErr w:type="gramEnd"/>
      <w:r w:rsidRPr="00E449AD">
        <w:rPr>
          <w:rFonts w:ascii="標楷體" w:eastAsia="標楷體" w:hAnsi="標楷體" w:hint="eastAsia"/>
          <w:sz w:val="28"/>
        </w:rPr>
        <w:t>網址：http：//web.pcc.gov.tw</w:t>
      </w:r>
      <w:proofErr w:type="gramStart"/>
      <w:r w:rsidRPr="00E449AD">
        <w:rPr>
          <w:rFonts w:ascii="標楷體" w:eastAsia="標楷體" w:hAnsi="標楷體" w:hint="eastAsia"/>
          <w:sz w:val="28"/>
        </w:rPr>
        <w:t>）</w:t>
      </w:r>
      <w:proofErr w:type="gramEnd"/>
      <w:r w:rsidRPr="00E449AD">
        <w:rPr>
          <w:rFonts w:ascii="標楷體" w:eastAsia="標楷體" w:hAnsi="標楷體" w:hint="eastAsia"/>
          <w:sz w:val="28"/>
        </w:rPr>
        <w:t>。</w:t>
      </w:r>
    </w:p>
    <w:p w14:paraId="1BC0BBDE" w14:textId="77777777" w:rsidR="00624C06" w:rsidRDefault="00624C06" w:rsidP="00624C06">
      <w:pPr>
        <w:tabs>
          <w:tab w:val="left" w:pos="6360"/>
          <w:tab w:val="left" w:pos="7740"/>
        </w:tabs>
        <w:snapToGrid w:val="0"/>
        <w:spacing w:line="440" w:lineRule="exact"/>
        <w:ind w:leftChars="774" w:left="2141" w:rightChars="28" w:right="67" w:hangingChars="101" w:hanging="283"/>
        <w:jc w:val="both"/>
        <w:rPr>
          <w:rFonts w:ascii="標楷體" w:eastAsia="標楷體" w:hAnsi="標楷體" w:hint="eastAsia"/>
          <w:sz w:val="28"/>
        </w:rPr>
      </w:pPr>
      <w:proofErr w:type="gramStart"/>
      <w:r>
        <w:rPr>
          <w:rFonts w:ascii="標楷體" w:eastAsia="標楷體" w:hAnsi="標楷體" w:hint="eastAsia"/>
          <w:sz w:val="28"/>
        </w:rPr>
        <w:t>█</w:t>
      </w:r>
      <w:proofErr w:type="gramEnd"/>
      <w:r w:rsidRPr="00E449AD">
        <w:rPr>
          <w:rFonts w:ascii="標楷體" w:eastAsia="標楷體" w:hAnsi="標楷體" w:hint="eastAsia"/>
          <w:sz w:val="28"/>
        </w:rPr>
        <w:t>本案經機關衡酌個案特性及實際需要，不予公開評審委員名單，該名單於開始評審前予以保密。廠</w:t>
      </w:r>
      <w:r w:rsidRPr="0016423C">
        <w:rPr>
          <w:rFonts w:ascii="標楷體" w:eastAsia="標楷體" w:hAnsi="標楷體" w:hint="eastAsia"/>
          <w:sz w:val="28"/>
        </w:rPr>
        <w:t>商不得探詢委員名單</w:t>
      </w:r>
      <w:r w:rsidRPr="008E1456">
        <w:rPr>
          <w:rFonts w:ascii="標楷體" w:eastAsia="標楷體" w:hAnsi="標楷體" w:hint="eastAsia"/>
          <w:sz w:val="28"/>
        </w:rPr>
        <w:t>。</w:t>
      </w:r>
    </w:p>
    <w:p w14:paraId="1D2289D5" w14:textId="4BF3F031" w:rsidR="009C4B8C" w:rsidRDefault="00624C06" w:rsidP="00624C06">
      <w:pPr>
        <w:pStyle w:val="7"/>
        <w:ind w:left="0" w:firstLine="0"/>
        <w:jc w:val="both"/>
        <w:textDirection w:val="lrTbV"/>
        <w:rPr>
          <w:rFonts w:ascii="標楷體" w:eastAsia="標楷體" w:hAnsi="標楷體"/>
          <w:spacing w:val="0"/>
          <w:sz w:val="28"/>
        </w:rPr>
      </w:pPr>
      <w:r>
        <w:rPr>
          <w:rFonts w:ascii="標楷體" w:eastAsia="標楷體" w:hAnsi="標楷體" w:hint="eastAsia"/>
          <w:sz w:val="28"/>
        </w:rPr>
        <w:t>（三）本機關保留本案於</w:t>
      </w:r>
      <w:r w:rsidRPr="002C50B8">
        <w:rPr>
          <w:rFonts w:ascii="標楷體" w:eastAsia="標楷體" w:hAnsi="標楷體" w:hint="eastAsia"/>
          <w:sz w:val="28"/>
        </w:rPr>
        <w:t>無法</w:t>
      </w:r>
      <w:r>
        <w:rPr>
          <w:rFonts w:ascii="標楷體" w:eastAsia="標楷體" w:hAnsi="標楷體" w:hint="eastAsia"/>
          <w:sz w:val="28"/>
        </w:rPr>
        <w:t>評定符合需要廠商</w:t>
      </w:r>
      <w:r w:rsidRPr="002C50B8">
        <w:rPr>
          <w:rFonts w:ascii="標楷體" w:eastAsia="標楷體" w:hAnsi="標楷體" w:hint="eastAsia"/>
          <w:sz w:val="28"/>
        </w:rPr>
        <w:t>時</w:t>
      </w:r>
      <w:r>
        <w:rPr>
          <w:rFonts w:ascii="標楷體" w:eastAsia="標楷體" w:hAnsi="標楷體" w:hint="eastAsia"/>
          <w:sz w:val="28"/>
        </w:rPr>
        <w:t>，</w:t>
      </w:r>
      <w:r w:rsidRPr="002C50B8">
        <w:rPr>
          <w:rFonts w:ascii="標楷體" w:eastAsia="標楷體" w:hAnsi="標楷體" w:hint="eastAsia"/>
          <w:sz w:val="28"/>
        </w:rPr>
        <w:t>得</w:t>
      </w:r>
      <w:r>
        <w:rPr>
          <w:rFonts w:ascii="標楷體" w:eastAsia="標楷體" w:hAnsi="標楷體" w:hint="eastAsia"/>
          <w:sz w:val="28"/>
        </w:rPr>
        <w:t>參考政府</w:t>
      </w:r>
      <w:r w:rsidRPr="002C50B8">
        <w:rPr>
          <w:rFonts w:ascii="標楷體" w:eastAsia="標楷體" w:hAnsi="標楷體" w:hint="eastAsia"/>
          <w:sz w:val="28"/>
        </w:rPr>
        <w:t>採購法第56條</w:t>
      </w:r>
      <w:r>
        <w:rPr>
          <w:rFonts w:ascii="標楷體" w:eastAsia="標楷體" w:hAnsi="標楷體" w:hint="eastAsia"/>
          <w:sz w:val="28"/>
        </w:rPr>
        <w:t>及第57條</w:t>
      </w:r>
      <w:r w:rsidRPr="002C50B8">
        <w:rPr>
          <w:rFonts w:ascii="標楷體" w:eastAsia="標楷體" w:hAnsi="標楷體" w:hint="eastAsia"/>
          <w:sz w:val="28"/>
        </w:rPr>
        <w:t>規定</w:t>
      </w:r>
      <w:r>
        <w:rPr>
          <w:rFonts w:ascii="標楷體" w:eastAsia="標楷體" w:hAnsi="標楷體" w:hint="eastAsia"/>
          <w:sz w:val="28"/>
        </w:rPr>
        <w:t>，就所有評審項目</w:t>
      </w:r>
      <w:proofErr w:type="gramStart"/>
      <w:r w:rsidRPr="002C50B8">
        <w:rPr>
          <w:rFonts w:ascii="標楷體" w:eastAsia="標楷體" w:hAnsi="標楷體" w:hint="eastAsia"/>
          <w:sz w:val="28"/>
        </w:rPr>
        <w:t>採</w:t>
      </w:r>
      <w:proofErr w:type="gramEnd"/>
      <w:r w:rsidRPr="002C50B8">
        <w:rPr>
          <w:rFonts w:ascii="標楷體" w:eastAsia="標楷體" w:hAnsi="標楷體" w:hint="eastAsia"/>
          <w:sz w:val="28"/>
        </w:rPr>
        <w:t>行協商措施</w:t>
      </w:r>
      <w:r>
        <w:rPr>
          <w:rFonts w:ascii="標楷體" w:eastAsia="標楷體" w:hAnsi="標楷體" w:hint="eastAsia"/>
          <w:sz w:val="28"/>
        </w:rPr>
        <w:t>之權利。</w:t>
      </w:r>
    </w:p>
    <w:sectPr w:rsidR="009C4B8C">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59BC" w14:textId="77777777" w:rsidR="00CD1A2A" w:rsidRDefault="00CD1A2A">
      <w:r>
        <w:separator/>
      </w:r>
    </w:p>
  </w:endnote>
  <w:endnote w:type="continuationSeparator" w:id="0">
    <w:p w14:paraId="55FC3F84" w14:textId="77777777" w:rsidR="00CD1A2A" w:rsidRDefault="00CD1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auto"/>
    <w:pitch w:val="variable"/>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326E6" w14:textId="77777777" w:rsidR="00CD1A2A" w:rsidRDefault="00CD1A2A">
      <w:r>
        <w:separator/>
      </w:r>
    </w:p>
  </w:footnote>
  <w:footnote w:type="continuationSeparator" w:id="0">
    <w:p w14:paraId="3940BD1C" w14:textId="77777777" w:rsidR="00CD1A2A" w:rsidRDefault="00CD1A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109423A"/>
    <w:multiLevelType w:val="hybridMultilevel"/>
    <w:tmpl w:val="996A0648"/>
    <w:lvl w:ilvl="0" w:tplc="0409000F">
      <w:start w:val="1"/>
      <w:numFmt w:val="decimal"/>
      <w:lvlText w:val="%1."/>
      <w:lvlJc w:val="left"/>
      <w:pPr>
        <w:tabs>
          <w:tab w:val="num" w:pos="720"/>
        </w:tabs>
        <w:ind w:left="720" w:hanging="720"/>
      </w:pPr>
      <w:rPr>
        <w:rFonts w:hint="default"/>
      </w:rPr>
    </w:lvl>
    <w:lvl w:ilvl="1" w:tplc="E6607906">
      <w:start w:val="1"/>
      <w:numFmt w:val="taiwaneseCountingThousand"/>
      <w:lvlText w:val="（%2）"/>
      <w:lvlJc w:val="left"/>
      <w:pPr>
        <w:tabs>
          <w:tab w:val="num" w:pos="1560"/>
        </w:tabs>
        <w:ind w:left="1560" w:hanging="108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1675C62"/>
    <w:multiLevelType w:val="hybridMultilevel"/>
    <w:tmpl w:val="996A0648"/>
    <w:lvl w:ilvl="0" w:tplc="0409000F">
      <w:start w:val="1"/>
      <w:numFmt w:val="decimal"/>
      <w:lvlText w:val="%1."/>
      <w:lvlJc w:val="left"/>
      <w:pPr>
        <w:tabs>
          <w:tab w:val="num" w:pos="720"/>
        </w:tabs>
        <w:ind w:left="720" w:hanging="720"/>
      </w:pPr>
      <w:rPr>
        <w:rFonts w:hint="default"/>
      </w:rPr>
    </w:lvl>
    <w:lvl w:ilvl="1" w:tplc="E6607906">
      <w:start w:val="1"/>
      <w:numFmt w:val="taiwaneseCountingThousand"/>
      <w:lvlText w:val="（%2）"/>
      <w:lvlJc w:val="left"/>
      <w:pPr>
        <w:tabs>
          <w:tab w:val="num" w:pos="1560"/>
        </w:tabs>
        <w:ind w:left="1560" w:hanging="108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2C00233"/>
    <w:multiLevelType w:val="hybridMultilevel"/>
    <w:tmpl w:val="996A0648"/>
    <w:lvl w:ilvl="0" w:tplc="0409000F">
      <w:start w:val="1"/>
      <w:numFmt w:val="decimal"/>
      <w:lvlText w:val="%1."/>
      <w:lvlJc w:val="left"/>
      <w:pPr>
        <w:tabs>
          <w:tab w:val="num" w:pos="720"/>
        </w:tabs>
        <w:ind w:left="720" w:hanging="720"/>
      </w:pPr>
      <w:rPr>
        <w:rFonts w:hint="default"/>
      </w:rPr>
    </w:lvl>
    <w:lvl w:ilvl="1" w:tplc="E6607906">
      <w:start w:val="1"/>
      <w:numFmt w:val="taiwaneseCountingThousand"/>
      <w:lvlText w:val="（%2）"/>
      <w:lvlJc w:val="left"/>
      <w:pPr>
        <w:tabs>
          <w:tab w:val="num" w:pos="1560"/>
        </w:tabs>
        <w:ind w:left="1560" w:hanging="108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445378F2"/>
    <w:multiLevelType w:val="hybridMultilevel"/>
    <w:tmpl w:val="996A0648"/>
    <w:lvl w:ilvl="0" w:tplc="0409000F">
      <w:start w:val="1"/>
      <w:numFmt w:val="decimal"/>
      <w:lvlText w:val="%1."/>
      <w:lvlJc w:val="left"/>
      <w:pPr>
        <w:tabs>
          <w:tab w:val="num" w:pos="720"/>
        </w:tabs>
        <w:ind w:left="720" w:hanging="720"/>
      </w:pPr>
      <w:rPr>
        <w:rFonts w:hint="default"/>
      </w:rPr>
    </w:lvl>
    <w:lvl w:ilvl="1" w:tplc="E6607906">
      <w:start w:val="1"/>
      <w:numFmt w:val="taiwaneseCountingThousand"/>
      <w:lvlText w:val="（%2）"/>
      <w:lvlJc w:val="left"/>
      <w:pPr>
        <w:tabs>
          <w:tab w:val="num" w:pos="1560"/>
        </w:tabs>
        <w:ind w:left="1560" w:hanging="108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5" w15:restartNumberingAfterBreak="0">
    <w:nsid w:val="475248E7"/>
    <w:multiLevelType w:val="hybridMultilevel"/>
    <w:tmpl w:val="B860CFF6"/>
    <w:lvl w:ilvl="0" w:tplc="AF44650E">
      <w:start w:val="1"/>
      <w:numFmt w:val="taiwaneseCountingThousand"/>
      <w:lvlText w:val="（%1）"/>
      <w:lvlJc w:val="left"/>
      <w:pPr>
        <w:tabs>
          <w:tab w:val="num" w:pos="1135"/>
        </w:tabs>
        <w:ind w:left="1135" w:hanging="855"/>
      </w:pPr>
      <w:rPr>
        <w:rFonts w:hint="default"/>
      </w:rPr>
    </w:lvl>
    <w:lvl w:ilvl="1" w:tplc="73A61C04">
      <w:start w:val="1"/>
      <w:numFmt w:val="decimal"/>
      <w:lvlText w:val="%2."/>
      <w:lvlJc w:val="left"/>
      <w:pPr>
        <w:tabs>
          <w:tab w:val="num" w:pos="1120"/>
        </w:tabs>
        <w:ind w:left="1120" w:hanging="360"/>
      </w:pPr>
      <w:rPr>
        <w:rFonts w:hint="default"/>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16"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7"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8"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9"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8"/>
  </w:num>
  <w:num w:numId="2" w16cid:durableId="863371970">
    <w:abstractNumId w:val="18"/>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19"/>
  </w:num>
  <w:num w:numId="4" w16cid:durableId="1064453779">
    <w:abstractNumId w:val="5"/>
  </w:num>
  <w:num w:numId="5" w16cid:durableId="1172834728">
    <w:abstractNumId w:val="1"/>
  </w:num>
  <w:num w:numId="6" w16cid:durableId="511409226">
    <w:abstractNumId w:val="2"/>
  </w:num>
  <w:num w:numId="7" w16cid:durableId="2142571278">
    <w:abstractNumId w:val="9"/>
  </w:num>
  <w:num w:numId="8" w16cid:durableId="1030491885">
    <w:abstractNumId w:val="8"/>
  </w:num>
  <w:num w:numId="9" w16cid:durableId="1421675405">
    <w:abstractNumId w:val="7"/>
  </w:num>
  <w:num w:numId="10" w16cid:durableId="1686907402">
    <w:abstractNumId w:val="17"/>
  </w:num>
  <w:num w:numId="11" w16cid:durableId="1787311632">
    <w:abstractNumId w:val="10"/>
  </w:num>
  <w:num w:numId="12" w16cid:durableId="973215109">
    <w:abstractNumId w:val="0"/>
  </w:num>
  <w:num w:numId="13" w16cid:durableId="983192509">
    <w:abstractNumId w:val="16"/>
  </w:num>
  <w:num w:numId="14" w16cid:durableId="1173111126">
    <w:abstractNumId w:val="14"/>
  </w:num>
  <w:num w:numId="15" w16cid:durableId="795484657">
    <w:abstractNumId w:val="6"/>
  </w:num>
  <w:num w:numId="16" w16cid:durableId="1207449042">
    <w:abstractNumId w:val="4"/>
  </w:num>
  <w:num w:numId="17" w16cid:durableId="1961835893">
    <w:abstractNumId w:val="15"/>
  </w:num>
  <w:num w:numId="18" w16cid:durableId="1967008360">
    <w:abstractNumId w:val="11"/>
  </w:num>
  <w:num w:numId="19" w16cid:durableId="482937398">
    <w:abstractNumId w:val="3"/>
  </w:num>
  <w:num w:numId="20" w16cid:durableId="1933463846">
    <w:abstractNumId w:val="12"/>
  </w:num>
  <w:num w:numId="21" w16cid:durableId="18406540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14E0"/>
    <w:rsid w:val="001510B6"/>
    <w:rsid w:val="00162FEA"/>
    <w:rsid w:val="00181669"/>
    <w:rsid w:val="00181A70"/>
    <w:rsid w:val="001849A2"/>
    <w:rsid w:val="001952AF"/>
    <w:rsid w:val="001A7ED9"/>
    <w:rsid w:val="001B279F"/>
    <w:rsid w:val="001C5529"/>
    <w:rsid w:val="001C728C"/>
    <w:rsid w:val="001D294E"/>
    <w:rsid w:val="001F6808"/>
    <w:rsid w:val="001F737F"/>
    <w:rsid w:val="00206859"/>
    <w:rsid w:val="002100FC"/>
    <w:rsid w:val="00224C5F"/>
    <w:rsid w:val="0023032B"/>
    <w:rsid w:val="00234B9C"/>
    <w:rsid w:val="002462DC"/>
    <w:rsid w:val="00262C2C"/>
    <w:rsid w:val="00270220"/>
    <w:rsid w:val="002729E2"/>
    <w:rsid w:val="002B7DE9"/>
    <w:rsid w:val="002C42E3"/>
    <w:rsid w:val="002C6833"/>
    <w:rsid w:val="002D15E9"/>
    <w:rsid w:val="002D335D"/>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A14AE"/>
    <w:rsid w:val="004A2C8A"/>
    <w:rsid w:val="004B737F"/>
    <w:rsid w:val="004C0181"/>
    <w:rsid w:val="004C42CE"/>
    <w:rsid w:val="004D1AB9"/>
    <w:rsid w:val="004E64B8"/>
    <w:rsid w:val="004F4551"/>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03CF8"/>
    <w:rsid w:val="00620152"/>
    <w:rsid w:val="00624C06"/>
    <w:rsid w:val="00645995"/>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F711D"/>
    <w:rsid w:val="00824D5F"/>
    <w:rsid w:val="00825727"/>
    <w:rsid w:val="00836D68"/>
    <w:rsid w:val="00846157"/>
    <w:rsid w:val="008503B8"/>
    <w:rsid w:val="008715A3"/>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A3054"/>
    <w:rsid w:val="00BB0A15"/>
    <w:rsid w:val="00BB18F7"/>
    <w:rsid w:val="00BB752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A5839"/>
    <w:rsid w:val="00CA6B5B"/>
    <w:rsid w:val="00CA70A9"/>
    <w:rsid w:val="00CB4D3D"/>
    <w:rsid w:val="00CB542E"/>
    <w:rsid w:val="00CC069B"/>
    <w:rsid w:val="00CC384D"/>
    <w:rsid w:val="00CC640E"/>
    <w:rsid w:val="00CD1287"/>
    <w:rsid w:val="00CD1A2A"/>
    <w:rsid w:val="00CF066F"/>
    <w:rsid w:val="00D01E93"/>
    <w:rsid w:val="00D0260C"/>
    <w:rsid w:val="00D20BE0"/>
    <w:rsid w:val="00D22A2D"/>
    <w:rsid w:val="00D338FC"/>
    <w:rsid w:val="00D54A44"/>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B4E72"/>
    <w:rsid w:val="00EC3C34"/>
    <w:rsid w:val="00ED6CE5"/>
    <w:rsid w:val="00EE2D1A"/>
    <w:rsid w:val="00EF037F"/>
    <w:rsid w:val="00EF7396"/>
    <w:rsid w:val="00F033EF"/>
    <w:rsid w:val="00F17DB6"/>
    <w:rsid w:val="00F21384"/>
    <w:rsid w:val="00F53DB8"/>
    <w:rsid w:val="00F548F5"/>
    <w:rsid w:val="00F55A12"/>
    <w:rsid w:val="00F647B6"/>
    <w:rsid w:val="00F66ACF"/>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1992</Words>
  <Characters>11358</Characters>
  <Application>Microsoft Office Word</Application>
  <DocSecurity>0</DocSecurity>
  <Lines>94</Lines>
  <Paragraphs>26</Paragraphs>
  <ScaleCrop>false</ScaleCrop>
  <Company>PCC</Company>
  <LinksUpToDate>false</LinksUpToDate>
  <CharactersWithSpaces>13324</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淙鉅 邱</cp:lastModifiedBy>
  <cp:revision>5</cp:revision>
  <cp:lastPrinted>2025-12-26T03:53:00Z</cp:lastPrinted>
  <dcterms:created xsi:type="dcterms:W3CDTF">2026-01-05T09:00:00Z</dcterms:created>
  <dcterms:modified xsi:type="dcterms:W3CDTF">2026-05-10T14:12:00Z</dcterms:modified>
  <cp:category>I30</cp:category>
</cp:coreProperties>
</file>